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A604" w14:textId="36D94759" w:rsidR="0046289C"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9B64E4">
        <w:rPr>
          <w:rFonts w:ascii="Arial" w:eastAsia="Arial Unicode MS" w:hAnsi="Arial" w:cs="Arial"/>
          <w:b/>
          <w:bCs/>
          <w:sz w:val="24"/>
        </w:rPr>
        <w:t>6</w:t>
      </w:r>
      <w:r w:rsidR="00532B9B">
        <w:rPr>
          <w:rFonts w:ascii="Arial" w:eastAsia="Arial Unicode MS" w:hAnsi="Arial" w:cs="Arial"/>
          <w:b/>
          <w:bCs/>
          <w:sz w:val="24"/>
        </w:rPr>
        <w:t>5</w:t>
      </w:r>
      <w:r w:rsidRPr="0046289C">
        <w:rPr>
          <w:rFonts w:ascii="Arial" w:eastAsia="Arial Unicode MS" w:hAnsi="Arial" w:cs="Arial"/>
          <w:b/>
          <w:bCs/>
          <w:sz w:val="24"/>
        </w:rPr>
        <w:tab/>
      </w:r>
      <w:r w:rsidRPr="00DE39E0">
        <w:rPr>
          <w:rFonts w:ascii="Arial" w:eastAsia="Arial Unicode MS" w:hAnsi="Arial" w:cs="Arial"/>
          <w:b/>
          <w:bCs/>
          <w:i/>
          <w:sz w:val="28"/>
        </w:rPr>
        <w:t>S2-2</w:t>
      </w:r>
      <w:r w:rsidR="00264B34" w:rsidRPr="00DE39E0">
        <w:rPr>
          <w:rFonts w:ascii="Arial" w:eastAsia="Arial Unicode MS" w:hAnsi="Arial" w:cs="Arial"/>
          <w:b/>
          <w:bCs/>
          <w:i/>
          <w:sz w:val="28"/>
        </w:rPr>
        <w:t>4</w:t>
      </w:r>
      <w:r w:rsidR="00AA21AE">
        <w:rPr>
          <w:rFonts w:ascii="Arial" w:eastAsia="Arial Unicode MS" w:hAnsi="Arial" w:cs="Arial"/>
          <w:b/>
          <w:bCs/>
          <w:i/>
          <w:sz w:val="28"/>
        </w:rPr>
        <w:t>10417</w:t>
      </w:r>
    </w:p>
    <w:p w14:paraId="7EB5C9AE" w14:textId="57E78C30" w:rsidR="00A24F28" w:rsidRPr="00927C1B" w:rsidRDefault="00532B9B"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32B9B">
        <w:rPr>
          <w:rFonts w:ascii="Arial" w:eastAsia="Arial Unicode MS" w:hAnsi="Arial" w:cs="Arial"/>
          <w:b/>
          <w:bCs/>
          <w:sz w:val="24"/>
        </w:rPr>
        <w:t>Hyderabad, IN, 14th Oct – 18th Oct, 2024</w:t>
      </w:r>
      <w:r w:rsidR="0021576A" w:rsidRPr="00927C1B">
        <w:rPr>
          <w:rFonts w:ascii="Arial" w:eastAsia="Arial Unicode MS" w:hAnsi="Arial" w:cs="Arial"/>
          <w:b/>
          <w:bCs/>
        </w:rPr>
        <w:tab/>
      </w:r>
      <w:r w:rsidR="00050A6B">
        <w:rPr>
          <w:rFonts w:ascii="Arial" w:hAnsi="Arial" w:cs="Arial"/>
          <w:b/>
          <w:bCs/>
          <w:color w:val="0000FF"/>
        </w:rPr>
        <w:t>(revision of S2-2</w:t>
      </w:r>
      <w:r w:rsidR="00264B34">
        <w:rPr>
          <w:rFonts w:ascii="Arial" w:hAnsi="Arial" w:cs="Arial"/>
          <w:b/>
          <w:bCs/>
          <w:color w:val="0000FF"/>
        </w:rPr>
        <w:t>40</w:t>
      </w:r>
      <w:r>
        <w:rPr>
          <w:rFonts w:ascii="Arial" w:hAnsi="Arial" w:cs="Arial"/>
          <w:b/>
          <w:bCs/>
          <w:color w:val="0000FF"/>
        </w:rPr>
        <w:t>8552</w:t>
      </w:r>
      <w:r w:rsidR="00E879AF" w:rsidRPr="00E879AF">
        <w:rPr>
          <w:rFonts w:ascii="Arial" w:hAnsi="Arial" w:cs="Arial"/>
          <w:b/>
          <w:bCs/>
          <w:color w:val="0000FF"/>
        </w:rPr>
        <w:t>)</w:t>
      </w:r>
    </w:p>
    <w:p w14:paraId="1F071D70" w14:textId="77777777" w:rsidR="00A24F28" w:rsidRPr="00880B08" w:rsidRDefault="00A24F28" w:rsidP="00A24F28">
      <w:pPr>
        <w:rPr>
          <w:rFonts w:ascii="Arial" w:hAnsi="Arial" w:cs="Arial"/>
        </w:rPr>
      </w:pPr>
    </w:p>
    <w:p w14:paraId="6F0103AA" w14:textId="7777777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4F67085" w14:textId="1F3952D6"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64021" w:rsidRPr="00E64021">
        <w:rPr>
          <w:rFonts w:ascii="Arial" w:hAnsi="Arial" w:cs="Arial"/>
          <w:b/>
        </w:rPr>
        <w:t>Ambient IoT</w:t>
      </w:r>
      <w:r w:rsidR="0009113A">
        <w:rPr>
          <w:rFonts w:ascii="Arial" w:hAnsi="Arial" w:cs="Arial"/>
          <w:b/>
        </w:rPr>
        <w:t>:</w:t>
      </w:r>
      <w:r w:rsidR="00E64021" w:rsidRPr="00E64021">
        <w:rPr>
          <w:rFonts w:ascii="Arial" w:hAnsi="Arial" w:cs="Arial"/>
          <w:b/>
        </w:rPr>
        <w:t xml:space="preserve"> </w:t>
      </w:r>
      <w:r w:rsidR="00B80C4C">
        <w:rPr>
          <w:rFonts w:ascii="Arial" w:hAnsi="Arial" w:cs="Arial"/>
          <w:b/>
        </w:rPr>
        <w:t xml:space="preserve">The importance </w:t>
      </w:r>
      <w:r w:rsidR="000468E2">
        <w:rPr>
          <w:rFonts w:ascii="Arial" w:hAnsi="Arial" w:cs="Arial"/>
          <w:b/>
        </w:rPr>
        <w:t xml:space="preserve">of </w:t>
      </w:r>
      <w:r w:rsidR="00B80C4C">
        <w:rPr>
          <w:rFonts w:ascii="Arial" w:hAnsi="Arial" w:cs="Arial"/>
          <w:b/>
        </w:rPr>
        <w:t xml:space="preserve">NAS </w:t>
      </w:r>
      <w:r w:rsidR="000468E2">
        <w:rPr>
          <w:rFonts w:ascii="Arial" w:hAnsi="Arial" w:cs="Arial"/>
          <w:b/>
        </w:rPr>
        <w:t>in AIoT</w:t>
      </w:r>
    </w:p>
    <w:p w14:paraId="4D475730" w14:textId="6AA5B43F" w:rsidR="00A24F28" w:rsidRPr="00C61B3A" w:rsidRDefault="002A3C41" w:rsidP="00A24F28">
      <w:pPr>
        <w:ind w:left="2127" w:hanging="2127"/>
        <w:rPr>
          <w:rFonts w:ascii="Arial" w:hAnsi="Arial" w:cs="Arial"/>
          <w:b/>
        </w:rPr>
      </w:pPr>
      <w:r w:rsidRPr="00B5701F">
        <w:rPr>
          <w:rFonts w:ascii="Arial" w:hAnsi="Arial" w:cs="Arial"/>
          <w:b/>
        </w:rPr>
        <w:t>Document for:</w:t>
      </w:r>
      <w:r w:rsidRPr="00B5701F">
        <w:rPr>
          <w:rFonts w:ascii="Arial" w:hAnsi="Arial" w:cs="Arial"/>
          <w:b/>
        </w:rPr>
        <w:tab/>
      </w:r>
      <w:r w:rsidR="00B4739E" w:rsidRPr="00B5701F">
        <w:rPr>
          <w:rFonts w:ascii="Arial" w:hAnsi="Arial" w:cs="Arial"/>
          <w:b/>
        </w:rPr>
        <w:t>Discussion</w:t>
      </w:r>
    </w:p>
    <w:p w14:paraId="44E8A11B" w14:textId="27B26D86"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B5701F">
        <w:rPr>
          <w:rFonts w:ascii="Arial" w:hAnsi="Arial" w:cs="Arial"/>
          <w:b/>
        </w:rPr>
        <w:t>19.14.1</w:t>
      </w:r>
    </w:p>
    <w:p w14:paraId="2B796C64" w14:textId="4EF7A9E1" w:rsidR="00A24F28" w:rsidRPr="006265FE"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5701F" w:rsidRPr="00D64D03">
        <w:rPr>
          <w:rFonts w:ascii="Arial" w:eastAsia="Batang" w:hAnsi="Arial" w:cs="Arial"/>
          <w:b/>
          <w:color w:val="auto"/>
          <w:lang w:eastAsia="ar-SA"/>
        </w:rPr>
        <w:t>FS_AmbientIoT</w:t>
      </w:r>
      <w:r w:rsidR="00B5701F" w:rsidRPr="006265FE">
        <w:rPr>
          <w:rFonts w:ascii="Arial" w:hAnsi="Arial" w:cs="Arial"/>
          <w:b/>
        </w:rPr>
        <w:t xml:space="preserve"> </w:t>
      </w:r>
      <w:r w:rsidR="00E2205A" w:rsidRPr="006265FE">
        <w:rPr>
          <w:rFonts w:ascii="Arial" w:hAnsi="Arial" w:cs="Arial"/>
          <w:b/>
        </w:rPr>
        <w:t>/ Rel-</w:t>
      </w:r>
      <w:r w:rsidR="006B3C39" w:rsidRPr="006265FE">
        <w:rPr>
          <w:rFonts w:ascii="Arial" w:hAnsi="Arial" w:cs="Arial"/>
          <w:b/>
        </w:rPr>
        <w:t>1</w:t>
      </w:r>
      <w:r w:rsidR="001E714F" w:rsidRPr="006265FE">
        <w:rPr>
          <w:rFonts w:ascii="Arial" w:hAnsi="Arial" w:cs="Arial"/>
          <w:b/>
        </w:rPr>
        <w:t>9</w:t>
      </w:r>
    </w:p>
    <w:p w14:paraId="6C3FFB29" w14:textId="003D302E" w:rsidR="00EF48DB" w:rsidRPr="00927C1B" w:rsidRDefault="00A24F28" w:rsidP="00EC53AC">
      <w:pPr>
        <w:jc w:val="both"/>
        <w:rPr>
          <w:rFonts w:ascii="Arial" w:hAnsi="Arial" w:cs="Arial"/>
          <w:i/>
        </w:rPr>
      </w:pPr>
      <w:r w:rsidRPr="00927C1B">
        <w:rPr>
          <w:rFonts w:ascii="Arial" w:hAnsi="Arial" w:cs="Arial"/>
          <w:i/>
        </w:rPr>
        <w:t xml:space="preserve">Abstract: </w:t>
      </w:r>
      <w:r w:rsidR="001D5B23">
        <w:rPr>
          <w:rFonts w:ascii="Arial" w:hAnsi="Arial" w:cs="Arial"/>
          <w:i/>
        </w:rPr>
        <w:t>Discussion on the use and need for NAS in AIoT.</w:t>
      </w:r>
    </w:p>
    <w:p w14:paraId="6D9354FE" w14:textId="77777777" w:rsidR="00A93620" w:rsidRDefault="00B3593E" w:rsidP="00B3593E">
      <w:pPr>
        <w:pStyle w:val="Heading1"/>
      </w:pPr>
      <w:r w:rsidRPr="00927C1B">
        <w:t xml:space="preserve">1. </w:t>
      </w:r>
      <w:r w:rsidR="00B4739E">
        <w:t>Introduction</w:t>
      </w:r>
    </w:p>
    <w:p w14:paraId="48309347" w14:textId="4372C96C" w:rsidR="00294B58" w:rsidRDefault="001D5B23" w:rsidP="00294B58">
      <w:r>
        <w:t>The NAS protocol is an important layer in the 3GPP system, allowing the CN to maintain communication with a UE, while the AS remains agnostic to the messages and the parameters being transported. It also provides communication endpoints directly between the UE and the CN, allowing important information about the UE, for example long term keys, subscription data etc, to be maintained only in the CN, reducing risk.</w:t>
      </w:r>
    </w:p>
    <w:p w14:paraId="21AF0A10" w14:textId="3E29F9FE" w:rsidR="001D5B23" w:rsidRDefault="001D5B23" w:rsidP="00294B58">
      <w:r>
        <w:t>Ma</w:t>
      </w:r>
      <w:r w:rsidR="001E1118">
        <w:t>n</w:t>
      </w:r>
      <w:r>
        <w:t xml:space="preserve">y of these important aspects remain </w:t>
      </w:r>
      <w:r w:rsidR="00EB14E4">
        <w:t xml:space="preserve">valid </w:t>
      </w:r>
      <w:r>
        <w:t>for AIoT</w:t>
      </w:r>
      <w:r w:rsidR="00CB4474">
        <w:t xml:space="preserve"> and are important for a good system design with expandability in the future.</w:t>
      </w:r>
    </w:p>
    <w:p w14:paraId="08742E49" w14:textId="59FED639" w:rsidR="00CB4474" w:rsidRDefault="00F261CF" w:rsidP="00CB4474">
      <w:pPr>
        <w:pStyle w:val="Heading1"/>
        <w:rPr>
          <w:lang w:eastAsia="zh-CN"/>
        </w:rPr>
      </w:pPr>
      <w:r>
        <w:rPr>
          <w:lang w:eastAsia="zh-CN"/>
        </w:rPr>
        <w:t>2. Discussion</w:t>
      </w:r>
    </w:p>
    <w:p w14:paraId="13EA4FDD" w14:textId="662FC68B" w:rsidR="00155E11" w:rsidRDefault="00155E11" w:rsidP="00CB4474">
      <w:pPr>
        <w:pStyle w:val="Heading2"/>
        <w:rPr>
          <w:lang w:eastAsia="zh-CN"/>
        </w:rPr>
      </w:pPr>
      <w:r>
        <w:rPr>
          <w:lang w:eastAsia="zh-CN"/>
        </w:rPr>
        <w:t xml:space="preserve">2.1 </w:t>
      </w:r>
      <w:r>
        <w:rPr>
          <w:lang w:eastAsia="zh-CN"/>
        </w:rPr>
        <w:tab/>
        <w:t>Protocol Stack</w:t>
      </w:r>
    </w:p>
    <w:p w14:paraId="403B5295" w14:textId="3EDBF14D" w:rsidR="00155E11" w:rsidRDefault="00155E11" w:rsidP="00155E11">
      <w:pPr>
        <w:rPr>
          <w:lang w:eastAsia="zh-CN"/>
        </w:rPr>
      </w:pPr>
    </w:p>
    <w:p w14:paraId="16C4E247" w14:textId="2AD90645" w:rsidR="00155E11" w:rsidRPr="00155E11" w:rsidRDefault="00A251F2" w:rsidP="00155E11">
      <w:pPr>
        <w:jc w:val="center"/>
        <w:rPr>
          <w:lang w:eastAsia="zh-CN"/>
        </w:rPr>
      </w:pPr>
      <w:r>
        <w:object w:dxaOrig="8550" w:dyaOrig="4021" w14:anchorId="0DC3C7EA">
          <v:shape id="_x0000_i1026" type="#_x0000_t75" style="width:426.8pt;height:201pt" o:ole="">
            <v:imagedata r:id="rId13" o:title=""/>
          </v:shape>
          <o:OLEObject Type="Embed" ProgID="Visio.Drawing.15" ShapeID="_x0000_i1026" DrawAspect="Content" ObjectID="_1789550519" r:id="rId14"/>
        </w:object>
      </w:r>
    </w:p>
    <w:p w14:paraId="7918C306" w14:textId="6B709A29" w:rsidR="000C1799" w:rsidRDefault="000C1799" w:rsidP="009E4297">
      <w:pPr>
        <w:pStyle w:val="TH"/>
        <w:rPr>
          <w:lang w:eastAsia="zh-CN"/>
        </w:rPr>
      </w:pPr>
      <w:r>
        <w:rPr>
          <w:lang w:eastAsia="zh-CN"/>
        </w:rPr>
        <w:t xml:space="preserve">Figure 2.1-1: </w:t>
      </w:r>
      <w:r w:rsidR="009E4297">
        <w:rPr>
          <w:lang w:eastAsia="zh-CN"/>
        </w:rPr>
        <w:t>AIoT NAS Protocol Stack</w:t>
      </w:r>
    </w:p>
    <w:p w14:paraId="635C28EF" w14:textId="710C5205" w:rsidR="00081B89" w:rsidRDefault="00155E11" w:rsidP="00081B89">
      <w:pPr>
        <w:rPr>
          <w:lang w:eastAsia="zh-CN"/>
        </w:rPr>
      </w:pPr>
      <w:r>
        <w:rPr>
          <w:lang w:eastAsia="zh-CN"/>
        </w:rPr>
        <w:t>The AIoT NAS runs between the AIoT Device and the CN</w:t>
      </w:r>
      <w:r w:rsidR="009E4297">
        <w:rPr>
          <w:lang w:eastAsia="zh-CN"/>
        </w:rPr>
        <w:t xml:space="preserve">, </w:t>
      </w:r>
      <w:r>
        <w:rPr>
          <w:lang w:eastAsia="zh-CN"/>
        </w:rPr>
        <w:t xml:space="preserve">and the Reader </w:t>
      </w:r>
      <w:r w:rsidR="00EB14E4">
        <w:rPr>
          <w:lang w:eastAsia="zh-CN"/>
        </w:rPr>
        <w:t xml:space="preserve">role </w:t>
      </w:r>
      <w:r>
        <w:rPr>
          <w:lang w:eastAsia="zh-CN"/>
        </w:rPr>
        <w:t xml:space="preserve">(whether </w:t>
      </w:r>
      <w:r w:rsidR="009E4297">
        <w:rPr>
          <w:lang w:eastAsia="zh-CN"/>
        </w:rPr>
        <w:t xml:space="preserve">a </w:t>
      </w:r>
      <w:r>
        <w:rPr>
          <w:lang w:eastAsia="zh-CN"/>
        </w:rPr>
        <w:t xml:space="preserve">UE Reader or </w:t>
      </w:r>
      <w:r w:rsidR="009E4297">
        <w:rPr>
          <w:lang w:eastAsia="zh-CN"/>
        </w:rPr>
        <w:t xml:space="preserve">a </w:t>
      </w:r>
      <w:r>
        <w:rPr>
          <w:lang w:eastAsia="zh-CN"/>
        </w:rPr>
        <w:t xml:space="preserve">RAN Reader) </w:t>
      </w:r>
      <w:r w:rsidR="00EB14E4">
        <w:rPr>
          <w:lang w:eastAsia="zh-CN"/>
        </w:rPr>
        <w:t xml:space="preserve">is to </w:t>
      </w:r>
      <w:r>
        <w:rPr>
          <w:lang w:eastAsia="zh-CN"/>
        </w:rPr>
        <w:t xml:space="preserve">forward the messages. This is similar to the handling of NAS today in 5GS and EPS by the gNB/eNB, </w:t>
      </w:r>
      <w:proofErr w:type="gramStart"/>
      <w:r>
        <w:rPr>
          <w:lang w:eastAsia="zh-CN"/>
        </w:rPr>
        <w:t>i.e.</w:t>
      </w:r>
      <w:proofErr w:type="gramEnd"/>
      <w:r>
        <w:rPr>
          <w:lang w:eastAsia="zh-CN"/>
        </w:rPr>
        <w:t xml:space="preserve"> the gNB/eNB does not construct, deconstruct or interpret the contents of the NAS messages, but just forwards them between a UE and the AMF/MME.</w:t>
      </w:r>
      <w:r w:rsidR="00B932D2">
        <w:rPr>
          <w:lang w:eastAsia="zh-CN"/>
        </w:rPr>
        <w:t xml:space="preserve"> AIoT NAS follows the same basic principle.</w:t>
      </w:r>
    </w:p>
    <w:p w14:paraId="206D2924" w14:textId="37A22B19" w:rsidR="00CB4474" w:rsidRPr="00CB4474" w:rsidRDefault="00CB4474" w:rsidP="00CB4474">
      <w:pPr>
        <w:pStyle w:val="Heading2"/>
        <w:rPr>
          <w:lang w:eastAsia="zh-CN"/>
        </w:rPr>
      </w:pPr>
      <w:r>
        <w:rPr>
          <w:lang w:eastAsia="zh-CN"/>
        </w:rPr>
        <w:lastRenderedPageBreak/>
        <w:t>2.</w:t>
      </w:r>
      <w:r w:rsidR="00FD69E4">
        <w:rPr>
          <w:lang w:eastAsia="zh-CN"/>
        </w:rPr>
        <w:t>2</w:t>
      </w:r>
      <w:r>
        <w:rPr>
          <w:lang w:eastAsia="zh-CN"/>
        </w:rPr>
        <w:tab/>
        <w:t>AIoT Functionality</w:t>
      </w:r>
    </w:p>
    <w:p w14:paraId="067A73A6" w14:textId="720A8284" w:rsidR="00CB4474" w:rsidRDefault="00D75F7D" w:rsidP="00294B58">
      <w:pPr>
        <w:rPr>
          <w:lang w:eastAsia="zh-CN"/>
        </w:rPr>
      </w:pPr>
      <w:r>
        <w:rPr>
          <w:lang w:eastAsia="zh-CN"/>
        </w:rPr>
        <w:t>Key Issues #3 includes the s</w:t>
      </w:r>
      <w:r w:rsidRPr="00911332">
        <w:rPr>
          <w:lang w:eastAsia="zh-CN"/>
        </w:rPr>
        <w:t xml:space="preserve">tudy </w:t>
      </w:r>
      <w:r>
        <w:rPr>
          <w:lang w:eastAsia="zh-CN"/>
        </w:rPr>
        <w:t xml:space="preserve">on </w:t>
      </w:r>
      <w:r w:rsidRPr="00911332">
        <w:rPr>
          <w:lang w:eastAsia="zh-CN"/>
        </w:rPr>
        <w:t>how to support information transfer for Ambient IoT services and related system functionality, including the information transfer for an Ambient IoT device and for a group of Ambient IoT Devices</w:t>
      </w:r>
      <w:r>
        <w:rPr>
          <w:lang w:eastAsia="zh-CN"/>
        </w:rPr>
        <w:t xml:space="preserve">. According to </w:t>
      </w:r>
      <w:r w:rsidR="004B5ECF">
        <w:rPr>
          <w:lang w:eastAsia="zh-CN"/>
        </w:rPr>
        <w:t xml:space="preserve">the requirements in </w:t>
      </w:r>
      <w:r>
        <w:rPr>
          <w:lang w:eastAsia="zh-CN"/>
        </w:rPr>
        <w:t xml:space="preserve">TS 22.369, </w:t>
      </w:r>
      <w:r w:rsidR="004B5ECF">
        <w:rPr>
          <w:lang w:eastAsia="zh-CN"/>
        </w:rPr>
        <w:t xml:space="preserve">the </w:t>
      </w:r>
      <w:r w:rsidRPr="00D227A6">
        <w:rPr>
          <w:rFonts w:hint="eastAsia"/>
          <w:lang w:eastAsia="zh-CN"/>
        </w:rPr>
        <w:t xml:space="preserve">5G network shall play a key role </w:t>
      </w:r>
      <w:r w:rsidR="004B5ECF">
        <w:rPr>
          <w:lang w:eastAsia="zh-CN"/>
        </w:rPr>
        <w:t xml:space="preserve">in the </w:t>
      </w:r>
      <w:r w:rsidRPr="00D227A6">
        <w:rPr>
          <w:rFonts w:hint="eastAsia"/>
          <w:lang w:eastAsia="zh-CN"/>
        </w:rPr>
        <w:t xml:space="preserve">transfer </w:t>
      </w:r>
      <w:r w:rsidR="004B5ECF">
        <w:rPr>
          <w:lang w:eastAsia="zh-CN"/>
        </w:rPr>
        <w:t xml:space="preserve">of </w:t>
      </w:r>
      <w:r w:rsidRPr="00D227A6">
        <w:rPr>
          <w:rFonts w:hint="eastAsia"/>
          <w:lang w:eastAsia="zh-CN"/>
        </w:rPr>
        <w:t xml:space="preserve">AIoT data between </w:t>
      </w:r>
      <w:r w:rsidR="004B5ECF">
        <w:rPr>
          <w:lang w:eastAsia="zh-CN"/>
        </w:rPr>
        <w:t xml:space="preserve">a </w:t>
      </w:r>
      <w:r w:rsidRPr="00D227A6">
        <w:rPr>
          <w:rFonts w:hint="eastAsia"/>
          <w:lang w:eastAsia="zh-CN"/>
        </w:rPr>
        <w:t xml:space="preserve">3rd party and </w:t>
      </w:r>
      <w:r w:rsidR="004B5ECF">
        <w:rPr>
          <w:lang w:eastAsia="zh-CN"/>
        </w:rPr>
        <w:t xml:space="preserve">an </w:t>
      </w:r>
      <w:r w:rsidRPr="00D227A6">
        <w:rPr>
          <w:rFonts w:hint="eastAsia"/>
          <w:lang w:eastAsia="zh-CN"/>
        </w:rPr>
        <w:t>Ambient IoT device</w:t>
      </w:r>
      <w:r w:rsidR="00190FF1">
        <w:rPr>
          <w:lang w:eastAsia="zh-CN"/>
        </w:rPr>
        <w:t xml:space="preserve">, </w:t>
      </w:r>
      <w:r w:rsidR="004B5ECF">
        <w:rPr>
          <w:lang w:eastAsia="zh-CN"/>
        </w:rPr>
        <w:t xml:space="preserve">including </w:t>
      </w:r>
      <w:r w:rsidR="00190FF1">
        <w:rPr>
          <w:lang w:eastAsia="zh-CN"/>
        </w:rPr>
        <w:t xml:space="preserve">1) </w:t>
      </w:r>
      <w:r w:rsidR="004B5ECF">
        <w:rPr>
          <w:lang w:eastAsia="zh-CN"/>
        </w:rPr>
        <w:t>r</w:t>
      </w:r>
      <w:r w:rsidR="00190FF1" w:rsidRPr="00D227A6">
        <w:rPr>
          <w:lang w:eastAsia="zh-CN"/>
        </w:rPr>
        <w:t>eceiv</w:t>
      </w:r>
      <w:r w:rsidR="004B5ECF">
        <w:rPr>
          <w:lang w:eastAsia="zh-CN"/>
        </w:rPr>
        <w:t>ing</w:t>
      </w:r>
      <w:r w:rsidR="00190FF1" w:rsidRPr="00D227A6">
        <w:rPr>
          <w:lang w:eastAsia="zh-CN"/>
        </w:rPr>
        <w:t xml:space="preserve"> 3rd party instruction to trigger a group of Ambient IoT </w:t>
      </w:r>
      <w:r w:rsidR="004B5ECF">
        <w:rPr>
          <w:lang w:eastAsia="zh-CN"/>
        </w:rPr>
        <w:t>D</w:t>
      </w:r>
      <w:r w:rsidR="00190FF1" w:rsidRPr="00D227A6">
        <w:rPr>
          <w:lang w:eastAsia="zh-CN"/>
        </w:rPr>
        <w:t>evices</w:t>
      </w:r>
      <w:r w:rsidR="00190FF1">
        <w:rPr>
          <w:lang w:eastAsia="zh-CN"/>
        </w:rPr>
        <w:t xml:space="preserve">, 2) </w:t>
      </w:r>
      <w:r w:rsidR="004B5ECF">
        <w:rPr>
          <w:lang w:eastAsia="zh-CN"/>
        </w:rPr>
        <w:t>t</w:t>
      </w:r>
      <w:r w:rsidR="00190FF1" w:rsidRPr="00D227A6">
        <w:rPr>
          <w:lang w:eastAsia="zh-CN"/>
        </w:rPr>
        <w:t xml:space="preserve">rigger a group of Ambient IoT </w:t>
      </w:r>
      <w:r w:rsidR="004B5ECF">
        <w:rPr>
          <w:lang w:eastAsia="zh-CN"/>
        </w:rPr>
        <w:t>D</w:t>
      </w:r>
      <w:r w:rsidR="00190FF1" w:rsidRPr="00D227A6">
        <w:rPr>
          <w:lang w:eastAsia="zh-CN"/>
        </w:rPr>
        <w:t xml:space="preserve">evices in a specific area and which action the Ambient IoT </w:t>
      </w:r>
      <w:r w:rsidR="004B5ECF">
        <w:rPr>
          <w:lang w:eastAsia="zh-CN"/>
        </w:rPr>
        <w:t>D</w:t>
      </w:r>
      <w:r w:rsidR="00190FF1" w:rsidRPr="00D227A6">
        <w:rPr>
          <w:lang w:eastAsia="zh-CN"/>
        </w:rPr>
        <w:t>evices perform when triggere</w:t>
      </w:r>
      <w:r w:rsidR="00190FF1">
        <w:rPr>
          <w:lang w:eastAsia="zh-CN"/>
        </w:rPr>
        <w:t xml:space="preserve">d, 3) </w:t>
      </w:r>
      <w:r w:rsidR="004B5ECF">
        <w:rPr>
          <w:lang w:eastAsia="zh-CN"/>
        </w:rPr>
        <w:t>o</w:t>
      </w:r>
      <w:r w:rsidR="00190FF1" w:rsidRPr="00D227A6">
        <w:rPr>
          <w:rFonts w:hint="eastAsia"/>
          <w:lang w:eastAsia="zh-CN"/>
        </w:rPr>
        <w:t xml:space="preserve">btain data from Ambient IoT </w:t>
      </w:r>
      <w:r w:rsidR="004B5ECF">
        <w:rPr>
          <w:lang w:eastAsia="zh-CN"/>
        </w:rPr>
        <w:t>D</w:t>
      </w:r>
      <w:r w:rsidR="00190FF1" w:rsidRPr="00D227A6">
        <w:rPr>
          <w:rFonts w:hint="eastAsia"/>
          <w:lang w:eastAsia="zh-CN"/>
        </w:rPr>
        <w:t>evices</w:t>
      </w:r>
      <w:r w:rsidR="00190FF1">
        <w:rPr>
          <w:lang w:eastAsia="zh-CN"/>
        </w:rPr>
        <w:t xml:space="preserve"> and provide </w:t>
      </w:r>
      <w:r w:rsidR="00D227A6" w:rsidRPr="00D227A6">
        <w:rPr>
          <w:rFonts w:hint="eastAsia"/>
          <w:lang w:val="en-US" w:eastAsia="zh-CN"/>
        </w:rPr>
        <w:t xml:space="preserve">the AIoT data to </w:t>
      </w:r>
      <w:r w:rsidR="004B5ECF">
        <w:rPr>
          <w:lang w:val="en-US" w:eastAsia="zh-CN"/>
        </w:rPr>
        <w:t xml:space="preserve">a </w:t>
      </w:r>
      <w:r w:rsidR="00D227A6" w:rsidRPr="00D227A6">
        <w:rPr>
          <w:rFonts w:hint="eastAsia"/>
          <w:lang w:eastAsia="zh-CN"/>
        </w:rPr>
        <w:t>3rd party</w:t>
      </w:r>
      <w:r w:rsidR="00190FF1">
        <w:rPr>
          <w:lang w:eastAsia="zh-CN"/>
        </w:rPr>
        <w:t xml:space="preserve">. </w:t>
      </w:r>
      <w:r w:rsidR="00CB4474">
        <w:rPr>
          <w:lang w:eastAsia="zh-CN"/>
        </w:rPr>
        <w:t>AIoT is expected to support the following types of information exchange</w:t>
      </w:r>
      <w:r w:rsidR="000A2981">
        <w:rPr>
          <w:lang w:eastAsia="zh-CN"/>
        </w:rPr>
        <w:t xml:space="preserve"> between 5G network and</w:t>
      </w:r>
      <w:r w:rsidR="00CB4474">
        <w:rPr>
          <w:lang w:eastAsia="zh-CN"/>
        </w:rPr>
        <w:t xml:space="preserve"> passive devices:</w:t>
      </w:r>
    </w:p>
    <w:p w14:paraId="33336BC5" w14:textId="0A9D670E" w:rsidR="00CB4474" w:rsidRDefault="00CB4474" w:rsidP="00CB4474">
      <w:pPr>
        <w:pStyle w:val="B1"/>
        <w:rPr>
          <w:lang w:eastAsia="zh-CN"/>
        </w:rPr>
      </w:pPr>
      <w:r>
        <w:rPr>
          <w:lang w:eastAsia="zh-CN"/>
        </w:rPr>
        <w:t xml:space="preserve">1. </w:t>
      </w:r>
      <w:r>
        <w:rPr>
          <w:lang w:eastAsia="zh-CN"/>
        </w:rPr>
        <w:tab/>
        <w:t>Reporting identity</w:t>
      </w:r>
    </w:p>
    <w:p w14:paraId="63986884" w14:textId="538748B8" w:rsidR="00CB4474" w:rsidRDefault="00CB4474" w:rsidP="00CB4474">
      <w:pPr>
        <w:pStyle w:val="B1"/>
        <w:rPr>
          <w:lang w:eastAsia="zh-CN"/>
        </w:rPr>
      </w:pPr>
      <w:r>
        <w:rPr>
          <w:lang w:eastAsia="zh-CN"/>
        </w:rPr>
        <w:t xml:space="preserve">2. </w:t>
      </w:r>
      <w:r>
        <w:rPr>
          <w:lang w:eastAsia="zh-CN"/>
        </w:rPr>
        <w:tab/>
        <w:t>Data transmission (uplink and downlink)</w:t>
      </w:r>
    </w:p>
    <w:p w14:paraId="267EFCB9" w14:textId="6486A4DE" w:rsidR="00E976FD" w:rsidRDefault="001C1BE7" w:rsidP="00E976FD">
      <w:pPr>
        <w:rPr>
          <w:lang w:eastAsia="zh-CN"/>
        </w:rPr>
      </w:pPr>
      <w:r>
        <w:rPr>
          <w:lang w:eastAsia="zh-CN"/>
        </w:rPr>
        <w:t>This list is based on core functionality described by multiple solutions within TR 23.700-13. While the list is not exhaustive, it covers the most common aspects of multiple solutions</w:t>
      </w:r>
      <w:r w:rsidR="00344D92">
        <w:rPr>
          <w:lang w:eastAsia="zh-CN"/>
        </w:rPr>
        <w:t>. W</w:t>
      </w:r>
      <w:r>
        <w:rPr>
          <w:lang w:eastAsia="zh-CN"/>
        </w:rPr>
        <w:t>e note that some solutions propose or assume additional AIoT NAS-like messages.</w:t>
      </w:r>
    </w:p>
    <w:p w14:paraId="018DAD0F" w14:textId="4B933B4B" w:rsidR="001C1BE7" w:rsidRDefault="00E976FD" w:rsidP="001C1BE7">
      <w:pPr>
        <w:rPr>
          <w:lang w:eastAsia="zh-CN"/>
        </w:rPr>
      </w:pPr>
      <w:r w:rsidRPr="00926056">
        <w:rPr>
          <w:rFonts w:eastAsiaTheme="minorEastAsia" w:hint="eastAsia"/>
          <w:lang w:eastAsia="zh-CN"/>
        </w:rPr>
        <w:t xml:space="preserve">RAN2 has assumed </w:t>
      </w:r>
      <w:r w:rsidR="00D04A02">
        <w:rPr>
          <w:rFonts w:eastAsiaTheme="minorEastAsia"/>
          <w:lang w:eastAsia="zh-CN"/>
        </w:rPr>
        <w:t xml:space="preserve">(see the LS in S2-2407447) </w:t>
      </w:r>
      <w:r>
        <w:rPr>
          <w:rFonts w:eastAsiaTheme="minorEastAsia"/>
          <w:lang w:eastAsia="zh-CN"/>
        </w:rPr>
        <w:t>"</w:t>
      </w:r>
      <w:r w:rsidRPr="00926056">
        <w:rPr>
          <w:rFonts w:eastAsiaTheme="minorEastAsia" w:hint="eastAsia"/>
          <w:lang w:eastAsia="zh-CN"/>
        </w:rPr>
        <w:t>RAN2 will continue the study of ambient IoT assuming no support of AS security until SA3 provides further input.</w:t>
      </w:r>
      <w:r w:rsidRPr="00926056">
        <w:rPr>
          <w:rFonts w:eastAsiaTheme="minorEastAsia"/>
          <w:lang w:eastAsia="zh-CN"/>
        </w:rPr>
        <w:t xml:space="preserve"> </w:t>
      </w:r>
      <w:r>
        <w:rPr>
          <w:rFonts w:eastAsiaTheme="minorEastAsia"/>
          <w:lang w:eastAsia="zh-CN"/>
        </w:rPr>
        <w:t>"</w:t>
      </w:r>
      <w:r>
        <w:rPr>
          <w:rFonts w:eastAsiaTheme="minorEastAsia" w:hint="eastAsia"/>
          <w:lang w:eastAsia="zh-CN"/>
        </w:rPr>
        <w:t>,</w:t>
      </w:r>
      <w:r>
        <w:rPr>
          <w:rFonts w:eastAsiaTheme="minorEastAsia"/>
          <w:lang w:eastAsia="zh-CN"/>
        </w:rPr>
        <w:t xml:space="preserve"> </w:t>
      </w:r>
      <w:r w:rsidRPr="00926056">
        <w:rPr>
          <w:rFonts w:eastAsiaTheme="minorEastAsia" w:hint="eastAsia"/>
          <w:lang w:eastAsia="zh-CN"/>
        </w:rPr>
        <w:t xml:space="preserve">then according to SA1 TS22.369 clause 5.2.6, </w:t>
      </w:r>
      <w:r>
        <w:rPr>
          <w:rFonts w:eastAsiaTheme="minorEastAsia"/>
          <w:lang w:eastAsia="zh-CN"/>
        </w:rPr>
        <w:t>"</w:t>
      </w:r>
      <w:r w:rsidRPr="00926056">
        <w:rPr>
          <w:rFonts w:eastAsiaTheme="minorEastAsia" w:hint="eastAsia"/>
          <w:lang w:eastAsia="zh-CN"/>
        </w:rPr>
        <w:t>5G shall provide security protection and protect the privacy of information exchanged during communication between an Ambient IoT device and the 5G network</w:t>
      </w:r>
      <w:r>
        <w:rPr>
          <w:rFonts w:eastAsiaTheme="minorEastAsia"/>
          <w:lang w:eastAsia="zh-CN"/>
        </w:rPr>
        <w:t>"</w:t>
      </w:r>
      <w:r w:rsidRPr="00926056">
        <w:rPr>
          <w:rFonts w:eastAsiaTheme="minorEastAsia" w:hint="eastAsia"/>
          <w:lang w:eastAsia="zh-CN"/>
        </w:rPr>
        <w:t>,</w:t>
      </w:r>
      <w:r>
        <w:rPr>
          <w:rFonts w:eastAsiaTheme="minorEastAsia"/>
          <w:lang w:eastAsia="zh-CN"/>
        </w:rPr>
        <w:t xml:space="preserve"> Thus if security is needed for Ambient IoT as concluded by SA</w:t>
      </w:r>
      <w:r w:rsidR="007F210F">
        <w:rPr>
          <w:rFonts w:eastAsiaTheme="minorEastAsia"/>
          <w:lang w:eastAsia="zh-CN"/>
        </w:rPr>
        <w:t>3</w:t>
      </w:r>
      <w:r>
        <w:rPr>
          <w:rFonts w:eastAsiaTheme="minorEastAsia"/>
          <w:lang w:eastAsia="zh-CN"/>
        </w:rPr>
        <w:t>, and then</w:t>
      </w:r>
      <w:r>
        <w:rPr>
          <w:lang w:eastAsia="zh-CN"/>
        </w:rPr>
        <w:t xml:space="preserve"> security data</w:t>
      </w:r>
      <w:r w:rsidR="007F210F">
        <w:rPr>
          <w:lang w:eastAsia="zh-CN"/>
        </w:rPr>
        <w:t xml:space="preserve"> </w:t>
      </w:r>
      <w:r w:rsidR="00472002">
        <w:rPr>
          <w:lang w:eastAsia="zh-CN"/>
        </w:rPr>
        <w:t>is added to the list above</w:t>
      </w:r>
      <w:r w:rsidR="007F210F">
        <w:rPr>
          <w:lang w:eastAsia="zh-CN"/>
        </w:rPr>
        <w:t>.</w:t>
      </w:r>
    </w:p>
    <w:p w14:paraId="05ECFA01" w14:textId="0508E8B6" w:rsidR="001C1BE7" w:rsidRDefault="001C1BE7" w:rsidP="0028575A">
      <w:pPr>
        <w:rPr>
          <w:lang w:eastAsia="zh-CN"/>
        </w:rPr>
      </w:pPr>
      <w:r>
        <w:rPr>
          <w:lang w:eastAsia="zh-CN"/>
        </w:rPr>
        <w:t xml:space="preserve">The AIoT NAS message formats need to be different from the NAS messages formats defined today for 5GS (as defined by stage-3). Fundamentally the NAS messages need to transport information as required by a procedure </w:t>
      </w:r>
      <w:r w:rsidR="00E06BF5">
        <w:rPr>
          <w:lang w:eastAsia="zh-CN"/>
        </w:rPr>
        <w:t xml:space="preserve">(whether that is application data, commands, inventory </w:t>
      </w:r>
      <w:r w:rsidR="0045128E">
        <w:rPr>
          <w:lang w:eastAsia="zh-CN"/>
        </w:rPr>
        <w:t xml:space="preserve">information, </w:t>
      </w:r>
      <w:r w:rsidR="00E06BF5">
        <w:rPr>
          <w:lang w:eastAsia="zh-CN"/>
        </w:rPr>
        <w:t xml:space="preserve">or security related </w:t>
      </w:r>
      <w:r w:rsidR="0045128E">
        <w:rPr>
          <w:lang w:eastAsia="zh-CN"/>
        </w:rPr>
        <w:t xml:space="preserve">parameters </w:t>
      </w:r>
      <w:r w:rsidR="00E06BF5">
        <w:rPr>
          <w:lang w:eastAsia="zh-CN"/>
        </w:rPr>
        <w:t xml:space="preserve">etc) </w:t>
      </w:r>
      <w:r>
        <w:rPr>
          <w:lang w:eastAsia="zh-CN"/>
        </w:rPr>
        <w:t>and in this discussion paper we make no assumptions about the size, parameters or contents of the information required, only consider the difference that an AIoT NAS would make on top the required transferred information</w:t>
      </w:r>
      <w:r w:rsidR="00E06BF5">
        <w:rPr>
          <w:lang w:eastAsia="zh-CN"/>
        </w:rPr>
        <w:t>.</w:t>
      </w:r>
    </w:p>
    <w:p w14:paraId="06C73B0D" w14:textId="0261D83D" w:rsidR="00571A9B" w:rsidRDefault="00571A9B" w:rsidP="00C22B4A">
      <w:pPr>
        <w:pStyle w:val="Heading2"/>
        <w:rPr>
          <w:lang w:eastAsia="zh-CN"/>
        </w:rPr>
      </w:pPr>
      <w:r>
        <w:rPr>
          <w:lang w:eastAsia="zh-CN"/>
        </w:rPr>
        <w:t>2.3</w:t>
      </w:r>
      <w:r w:rsidR="0028575A">
        <w:rPr>
          <w:lang w:eastAsia="zh-CN"/>
        </w:rPr>
        <w:tab/>
      </w:r>
      <w:r>
        <w:rPr>
          <w:lang w:eastAsia="zh-CN"/>
        </w:rPr>
        <w:t>Future Growth</w:t>
      </w:r>
    </w:p>
    <w:p w14:paraId="4D4C1A57" w14:textId="38A0AADA" w:rsidR="00CB4474" w:rsidRDefault="00CB4474" w:rsidP="00294B58">
      <w:pPr>
        <w:rPr>
          <w:lang w:eastAsia="zh-CN"/>
        </w:rPr>
      </w:pPr>
      <w:r>
        <w:rPr>
          <w:lang w:eastAsia="zh-CN"/>
        </w:rPr>
        <w:t xml:space="preserve">In a future release (beyond Rel-19) it can be anticipated that AIoT will support features such as DOA, which may lead to additional signalling between the AIoT device and the CN. </w:t>
      </w:r>
      <w:r w:rsidR="006A542F">
        <w:rPr>
          <w:lang w:eastAsia="zh-CN"/>
        </w:rPr>
        <w:t>L</w:t>
      </w:r>
      <w:r>
        <w:rPr>
          <w:lang w:eastAsia="zh-CN"/>
        </w:rPr>
        <w:t xml:space="preserve">ooking beyond that, if AIoT follows the trajectory of other technologies in 3GPP, additional capabilities and features </w:t>
      </w:r>
      <w:r w:rsidR="0099408D">
        <w:rPr>
          <w:lang w:eastAsia="zh-CN"/>
        </w:rPr>
        <w:t xml:space="preserve">may be </w:t>
      </w:r>
      <w:r>
        <w:rPr>
          <w:lang w:eastAsia="zh-CN"/>
        </w:rPr>
        <w:t>added, which can include both RAN and CN based enhancements.</w:t>
      </w:r>
    </w:p>
    <w:p w14:paraId="400B0CBE" w14:textId="1B3F35BD" w:rsidR="00CB4474" w:rsidRDefault="00CB4474" w:rsidP="00294B58">
      <w:pPr>
        <w:rPr>
          <w:lang w:eastAsia="zh-CN"/>
        </w:rPr>
      </w:pPr>
      <w:r>
        <w:rPr>
          <w:lang w:eastAsia="zh-CN"/>
        </w:rPr>
        <w:t xml:space="preserve">Introducing NAS in Rel-19 allows the behaviour required in Rel-19 to be </w:t>
      </w:r>
      <w:r w:rsidR="00EB14E4">
        <w:rPr>
          <w:lang w:eastAsia="zh-CN"/>
        </w:rPr>
        <w:t xml:space="preserve">supported </w:t>
      </w:r>
      <w:r>
        <w:rPr>
          <w:lang w:eastAsia="zh-CN"/>
        </w:rPr>
        <w:t xml:space="preserve">and provides a </w:t>
      </w:r>
      <w:r w:rsidR="0099408D">
        <w:rPr>
          <w:lang w:eastAsia="zh-CN"/>
        </w:rPr>
        <w:t xml:space="preserve">possibility </w:t>
      </w:r>
      <w:r>
        <w:rPr>
          <w:lang w:eastAsia="zh-CN"/>
        </w:rPr>
        <w:t xml:space="preserve">to add functionality in the future. </w:t>
      </w:r>
      <w:r w:rsidR="009E3D1F">
        <w:rPr>
          <w:lang w:eastAsia="zh-CN"/>
        </w:rPr>
        <w:t>H</w:t>
      </w:r>
      <w:r w:rsidR="00EB14E4">
        <w:rPr>
          <w:lang w:eastAsia="zh-CN"/>
        </w:rPr>
        <w:t xml:space="preserve">aving a NAS protocol enables </w:t>
      </w:r>
      <w:r>
        <w:rPr>
          <w:lang w:eastAsia="zh-CN"/>
        </w:rPr>
        <w:t xml:space="preserve">AIoT Device/CN only features </w:t>
      </w:r>
      <w:r w:rsidR="00EB14E4">
        <w:rPr>
          <w:lang w:eastAsia="zh-CN"/>
        </w:rPr>
        <w:t xml:space="preserve">to be specified </w:t>
      </w:r>
      <w:r>
        <w:rPr>
          <w:lang w:eastAsia="zh-CN"/>
        </w:rPr>
        <w:t xml:space="preserve">without </w:t>
      </w:r>
      <w:r w:rsidR="00EB14E4">
        <w:rPr>
          <w:lang w:eastAsia="zh-CN"/>
        </w:rPr>
        <w:t xml:space="preserve">impacts on the </w:t>
      </w:r>
      <w:r>
        <w:rPr>
          <w:lang w:eastAsia="zh-CN"/>
        </w:rPr>
        <w:t>RAN.</w:t>
      </w:r>
    </w:p>
    <w:p w14:paraId="3A636E78" w14:textId="69D2A89D" w:rsidR="00CB4474" w:rsidRDefault="00CB4474" w:rsidP="00294B58">
      <w:pPr>
        <w:rPr>
          <w:lang w:eastAsia="zh-CN"/>
        </w:rPr>
      </w:pPr>
      <w:r>
        <w:rPr>
          <w:lang w:eastAsia="zh-CN"/>
        </w:rPr>
        <w:t xml:space="preserve">There is a counter </w:t>
      </w:r>
      <w:r w:rsidR="00EB14E4">
        <w:rPr>
          <w:lang w:eastAsia="zh-CN"/>
        </w:rPr>
        <w:t xml:space="preserve">argument </w:t>
      </w:r>
      <w:r>
        <w:rPr>
          <w:lang w:eastAsia="zh-CN"/>
        </w:rPr>
        <w:t>to say either a NAS protocol can be added in the future, when required, or simply that the AS protocols can pass whatever parameters/information is needed in a hop-by-hop way.</w:t>
      </w:r>
    </w:p>
    <w:p w14:paraId="19EA149A" w14:textId="00B38E4B" w:rsidR="00CB4474" w:rsidRDefault="00CB4474" w:rsidP="00294B58">
      <w:pPr>
        <w:rPr>
          <w:lang w:eastAsia="zh-CN"/>
        </w:rPr>
      </w:pPr>
      <w:r>
        <w:rPr>
          <w:lang w:eastAsia="zh-CN"/>
        </w:rPr>
        <w:t xml:space="preserve">Both of these </w:t>
      </w:r>
      <w:r w:rsidR="009A6603">
        <w:rPr>
          <w:lang w:eastAsia="zh-CN"/>
        </w:rPr>
        <w:t>counter</w:t>
      </w:r>
      <w:r w:rsidR="008F207D">
        <w:rPr>
          <w:lang w:eastAsia="zh-CN"/>
        </w:rPr>
        <w:t xml:space="preserve"> arguments</w:t>
      </w:r>
      <w:r w:rsidR="009A6603">
        <w:rPr>
          <w:lang w:eastAsia="zh-CN"/>
        </w:rPr>
        <w:t xml:space="preserve"> would mean either significant re-architecture work in the future to support NAS</w:t>
      </w:r>
      <w:r w:rsidR="00EB14E4">
        <w:rPr>
          <w:lang w:eastAsia="zh-CN"/>
        </w:rPr>
        <w:t>-like signalling</w:t>
      </w:r>
      <w:r w:rsidR="008F207D">
        <w:rPr>
          <w:lang w:eastAsia="zh-CN"/>
        </w:rPr>
        <w:t>, or</w:t>
      </w:r>
      <w:r w:rsidR="009A6603">
        <w:rPr>
          <w:lang w:eastAsia="zh-CN"/>
        </w:rPr>
        <w:t xml:space="preserve"> each and every future enhancement </w:t>
      </w:r>
      <w:r w:rsidR="008F207D">
        <w:rPr>
          <w:lang w:eastAsia="zh-CN"/>
        </w:rPr>
        <w:t xml:space="preserve">having </w:t>
      </w:r>
      <w:r w:rsidR="009A6603">
        <w:rPr>
          <w:lang w:eastAsia="zh-CN"/>
        </w:rPr>
        <w:t xml:space="preserve">RAN </w:t>
      </w:r>
      <w:r w:rsidR="00887CA5">
        <w:rPr>
          <w:lang w:eastAsia="zh-CN"/>
        </w:rPr>
        <w:t>changes</w:t>
      </w:r>
      <w:r w:rsidR="009A6603">
        <w:rPr>
          <w:lang w:eastAsia="zh-CN"/>
        </w:rPr>
        <w:t xml:space="preserve">, even if the feature does not need RAN </w:t>
      </w:r>
      <w:r w:rsidR="006A542F">
        <w:rPr>
          <w:lang w:eastAsia="zh-CN"/>
        </w:rPr>
        <w:t xml:space="preserve">enhancements </w:t>
      </w:r>
      <w:r w:rsidR="009A6603">
        <w:rPr>
          <w:lang w:eastAsia="zh-CN"/>
        </w:rPr>
        <w:t xml:space="preserve">to operate, or potential backwards combability issues as at least 2 different ways to interact with AIoT devices </w:t>
      </w:r>
      <w:r w:rsidR="00EB14E4">
        <w:rPr>
          <w:lang w:eastAsia="zh-CN"/>
        </w:rPr>
        <w:t>become possible</w:t>
      </w:r>
      <w:r w:rsidR="00887CA5">
        <w:rPr>
          <w:lang w:eastAsia="zh-CN"/>
        </w:rPr>
        <w:t xml:space="preserve"> </w:t>
      </w:r>
      <w:r w:rsidR="009A6603">
        <w:rPr>
          <w:lang w:eastAsia="zh-CN"/>
        </w:rPr>
        <w:t xml:space="preserve">(and therefore having to make a choice </w:t>
      </w:r>
      <w:r w:rsidR="006A542F">
        <w:rPr>
          <w:lang w:eastAsia="zh-CN"/>
        </w:rPr>
        <w:t>during operations about which way to use</w:t>
      </w:r>
      <w:r w:rsidR="009A6603">
        <w:rPr>
          <w:lang w:eastAsia="zh-CN"/>
        </w:rPr>
        <w:t>).</w:t>
      </w:r>
    </w:p>
    <w:p w14:paraId="5A2BA04F" w14:textId="18773D7A" w:rsidR="0085106B" w:rsidRDefault="00D737B9" w:rsidP="00294B58">
      <w:pPr>
        <w:rPr>
          <w:lang w:eastAsia="zh-CN"/>
        </w:rPr>
      </w:pPr>
      <w:r>
        <w:rPr>
          <w:lang w:eastAsia="zh-CN"/>
        </w:rPr>
        <w:t>As the specification may evolve over time, we also need to be careful about compatibility between the Readers in a deployment. For a deployment with, for example, RAN Readers only it could overall be a simpler task to control updates/redeployments to the Readers such that they all remain in sync. If there is a mixed deployment with very flexible sour</w:t>
      </w:r>
      <w:r w:rsidR="008C5971">
        <w:rPr>
          <w:lang w:eastAsia="zh-CN"/>
        </w:rPr>
        <w:t>c</w:t>
      </w:r>
      <w:r>
        <w:rPr>
          <w:lang w:eastAsia="zh-CN"/>
        </w:rPr>
        <w:t>ing of Readers</w:t>
      </w:r>
      <w:r w:rsidR="008F207D">
        <w:rPr>
          <w:lang w:eastAsia="zh-CN"/>
        </w:rPr>
        <w:t>,</w:t>
      </w:r>
      <w:r>
        <w:rPr>
          <w:lang w:eastAsia="zh-CN"/>
        </w:rPr>
        <w:t xml:space="preserve"> management </w:t>
      </w:r>
      <w:r w:rsidR="008C5971">
        <w:rPr>
          <w:lang w:eastAsia="zh-CN"/>
        </w:rPr>
        <w:t xml:space="preserve">of </w:t>
      </w:r>
      <w:r>
        <w:rPr>
          <w:lang w:eastAsia="zh-CN"/>
        </w:rPr>
        <w:t xml:space="preserve">the reader capabilities and managing </w:t>
      </w:r>
      <w:r w:rsidR="0085106B">
        <w:rPr>
          <w:lang w:eastAsia="zh-CN"/>
        </w:rPr>
        <w:t xml:space="preserve">how to use those readers and their capabilities becomes a more complex problem. </w:t>
      </w:r>
    </w:p>
    <w:p w14:paraId="60C1DDAC" w14:textId="7555F87C" w:rsidR="0085106B" w:rsidRDefault="0085106B" w:rsidP="00294B58">
      <w:pPr>
        <w:rPr>
          <w:lang w:eastAsia="zh-CN"/>
        </w:rPr>
      </w:pPr>
      <w:r>
        <w:rPr>
          <w:lang w:eastAsia="zh-CN"/>
        </w:rPr>
        <w:t xml:space="preserve">Therefore, to ensure simplicity for deployments and to allow the CN to evolve at different </w:t>
      </w:r>
      <w:r w:rsidR="003175BE">
        <w:rPr>
          <w:lang w:eastAsia="zh-CN"/>
        </w:rPr>
        <w:t>pace than</w:t>
      </w:r>
      <w:r>
        <w:rPr>
          <w:lang w:eastAsia="zh-CN"/>
        </w:rPr>
        <w:t xml:space="preserve"> the </w:t>
      </w:r>
      <w:r w:rsidR="003175BE">
        <w:rPr>
          <w:lang w:eastAsia="zh-CN"/>
        </w:rPr>
        <w:t xml:space="preserve">RAN, </w:t>
      </w:r>
      <w:r>
        <w:rPr>
          <w:lang w:eastAsia="zh-CN"/>
        </w:rPr>
        <w:t xml:space="preserve">UE Reader and RAN Readers, having NAS messages </w:t>
      </w:r>
      <w:r w:rsidR="003175BE">
        <w:rPr>
          <w:lang w:eastAsia="zh-CN"/>
        </w:rPr>
        <w:t>is highly desirable from the very first Release where AIoT is specified.</w:t>
      </w:r>
    </w:p>
    <w:p w14:paraId="51460474" w14:textId="16963252" w:rsidR="00CB4474" w:rsidRDefault="00B5701F" w:rsidP="00B5701F">
      <w:pPr>
        <w:pStyle w:val="Heading2"/>
        <w:rPr>
          <w:lang w:eastAsia="zh-CN"/>
        </w:rPr>
      </w:pPr>
      <w:r w:rsidRPr="00A13480">
        <w:rPr>
          <w:lang w:eastAsia="zh-CN"/>
        </w:rPr>
        <w:lastRenderedPageBreak/>
        <w:t>2</w:t>
      </w:r>
      <w:r w:rsidR="00595DC9" w:rsidRPr="00A13480">
        <w:rPr>
          <w:lang w:eastAsia="zh-CN"/>
        </w:rPr>
        <w:t>.</w:t>
      </w:r>
      <w:r w:rsidR="0028575A">
        <w:rPr>
          <w:lang w:eastAsia="zh-CN"/>
        </w:rPr>
        <w:t>4</w:t>
      </w:r>
      <w:r w:rsidRPr="00A13480">
        <w:rPr>
          <w:lang w:eastAsia="zh-CN"/>
        </w:rPr>
        <w:tab/>
        <w:t>Security End Points</w:t>
      </w:r>
    </w:p>
    <w:p w14:paraId="0E509255" w14:textId="19291631" w:rsidR="00FD3EA6" w:rsidRDefault="00A13480" w:rsidP="00B5701F">
      <w:pPr>
        <w:rPr>
          <w:lang w:eastAsia="zh-CN"/>
        </w:rPr>
      </w:pPr>
      <w:r>
        <w:rPr>
          <w:lang w:eastAsia="zh-CN"/>
        </w:rPr>
        <w:t>In the 5GS the UE has 2 security endpoints, in the AS terminating in RAN and in NAS terminating in the CN. RAN2 has already determined not to support AS security (subject to SA3).</w:t>
      </w:r>
      <w:r w:rsidR="00FD3EA6">
        <w:rPr>
          <w:lang w:eastAsia="zh-CN"/>
        </w:rPr>
        <w:t xml:space="preserve"> If we consider NB-IoT, which can operate without AS security, then all confidentially and integrity protection is handled between the NB-IoT UE and the MME/AMF.</w:t>
      </w:r>
    </w:p>
    <w:p w14:paraId="76C5D81C" w14:textId="4F04E499" w:rsidR="00816FCD" w:rsidRDefault="003175BE" w:rsidP="00B5701F">
      <w:pPr>
        <w:rPr>
          <w:lang w:eastAsia="zh-CN"/>
        </w:rPr>
      </w:pPr>
      <w:r>
        <w:rPr>
          <w:lang w:eastAsia="zh-CN"/>
        </w:rPr>
        <w:t>K</w:t>
      </w:r>
      <w:r w:rsidR="00816FCD">
        <w:rPr>
          <w:lang w:eastAsia="zh-CN"/>
        </w:rPr>
        <w:t>eeping the end points of security within the CN and the AIoT Device means that the Reader does not need to handle key material. Having visibility / security end point in the AS means that the Reader can see the data/information being transferred to/from the AIoT Device.</w:t>
      </w:r>
    </w:p>
    <w:p w14:paraId="7B5DC46B" w14:textId="09C2A218" w:rsidR="00816FCD" w:rsidRDefault="00816FCD" w:rsidP="00B5701F">
      <w:pPr>
        <w:rPr>
          <w:lang w:eastAsia="zh-CN"/>
        </w:rPr>
      </w:pPr>
      <w:r>
        <w:rPr>
          <w:lang w:eastAsia="zh-CN"/>
        </w:rPr>
        <w:t>For a RAN Reader, similar to EPS/5GS, it could be suitable to handle some short-term key material (</w:t>
      </w:r>
      <w:proofErr w:type="gramStart"/>
      <w:r>
        <w:rPr>
          <w:lang w:eastAsia="zh-CN"/>
        </w:rPr>
        <w:t>i.e.</w:t>
      </w:r>
      <w:proofErr w:type="gramEnd"/>
      <w:r>
        <w:rPr>
          <w:lang w:eastAsia="zh-CN"/>
        </w:rPr>
        <w:t xml:space="preserve"> similar in concept to an RRC Connection), however the</w:t>
      </w:r>
      <w:r w:rsidR="003175BE">
        <w:rPr>
          <w:lang w:eastAsia="zh-CN"/>
        </w:rPr>
        <w:t>re</w:t>
      </w:r>
      <w:r>
        <w:rPr>
          <w:lang w:eastAsia="zh-CN"/>
        </w:rPr>
        <w:t xml:space="preserve"> could be questions about how trusted a UE Reader could be</w:t>
      </w:r>
      <w:r w:rsidR="00D557E4">
        <w:rPr>
          <w:lang w:eastAsia="zh-CN"/>
        </w:rPr>
        <w:t xml:space="preserve"> (and RAN2 to support AS security)</w:t>
      </w:r>
      <w:r>
        <w:rPr>
          <w:lang w:eastAsia="zh-CN"/>
        </w:rPr>
        <w:t xml:space="preserve">. To avoid this </w:t>
      </w:r>
      <w:r w:rsidR="00D737B9">
        <w:rPr>
          <w:lang w:eastAsia="zh-CN"/>
        </w:rPr>
        <w:t>aspect (which was heavily discussed in ProSe for example with L2 relay vs L3 relay</w:t>
      </w:r>
      <w:r w:rsidR="009F7EF8">
        <w:rPr>
          <w:lang w:eastAsia="zh-CN"/>
        </w:rPr>
        <w:t xml:space="preserve"> in the past) keeping key material out of RAN (which</w:t>
      </w:r>
      <w:r w:rsidR="003175BE">
        <w:rPr>
          <w:lang w:eastAsia="zh-CN"/>
        </w:rPr>
        <w:t>, as mentioned</w:t>
      </w:r>
      <w:r w:rsidR="009F7EF8">
        <w:rPr>
          <w:lang w:eastAsia="zh-CN"/>
        </w:rPr>
        <w:t xml:space="preserve"> is not </w:t>
      </w:r>
      <w:r w:rsidR="003175BE">
        <w:rPr>
          <w:lang w:eastAsia="zh-CN"/>
        </w:rPr>
        <w:t xml:space="preserve">planning </w:t>
      </w:r>
      <w:r w:rsidR="009F7EF8">
        <w:rPr>
          <w:lang w:eastAsia="zh-CN"/>
        </w:rPr>
        <w:t>to support security) can reduce risks.</w:t>
      </w:r>
    </w:p>
    <w:p w14:paraId="1FD83EF8" w14:textId="77777777" w:rsidR="00F279A3" w:rsidRDefault="009F7EF8" w:rsidP="00B5701F">
      <w:pPr>
        <w:rPr>
          <w:lang w:eastAsia="zh-CN"/>
        </w:rPr>
      </w:pPr>
      <w:r>
        <w:rPr>
          <w:lang w:eastAsia="zh-CN"/>
        </w:rPr>
        <w:t>Additionally keeping security endpoints, and the signalling for them</w:t>
      </w:r>
      <w:r w:rsidR="00D557E4">
        <w:rPr>
          <w:lang w:eastAsia="zh-CN"/>
        </w:rPr>
        <w:t>, between</w:t>
      </w:r>
      <w:r>
        <w:rPr>
          <w:lang w:eastAsia="zh-CN"/>
        </w:rPr>
        <w:t xml:space="preserve"> the AIoT Device and the CN</w:t>
      </w:r>
      <w:r w:rsidR="00D557E4">
        <w:rPr>
          <w:lang w:eastAsia="zh-CN"/>
        </w:rPr>
        <w:t xml:space="preserve"> using </w:t>
      </w:r>
      <w:r>
        <w:rPr>
          <w:lang w:eastAsia="zh-CN"/>
        </w:rPr>
        <w:t xml:space="preserve">NAS signalling allows a mixed deployment of device capabilities without RAN needing to understand the security requirements. </w:t>
      </w:r>
    </w:p>
    <w:p w14:paraId="521B85C9" w14:textId="739028F5" w:rsidR="009F7EF8" w:rsidRDefault="009F7EF8" w:rsidP="00B5701F">
      <w:pPr>
        <w:rPr>
          <w:lang w:eastAsia="zh-CN"/>
        </w:rPr>
      </w:pPr>
      <w:r>
        <w:rPr>
          <w:lang w:eastAsia="zh-CN"/>
        </w:rPr>
        <w:t xml:space="preserve">This </w:t>
      </w:r>
      <w:r w:rsidR="00D557E4">
        <w:rPr>
          <w:lang w:eastAsia="zh-CN"/>
        </w:rPr>
        <w:t xml:space="preserve">principle also allows the </w:t>
      </w:r>
      <w:r>
        <w:rPr>
          <w:lang w:eastAsia="zh-CN"/>
        </w:rPr>
        <w:t>exte</w:t>
      </w:r>
      <w:r w:rsidR="00D557E4">
        <w:rPr>
          <w:lang w:eastAsia="zh-CN"/>
        </w:rPr>
        <w:t>nsion</w:t>
      </w:r>
      <w:r>
        <w:rPr>
          <w:lang w:eastAsia="zh-CN"/>
        </w:rPr>
        <w:t xml:space="preserve"> </w:t>
      </w:r>
      <w:r w:rsidR="00D557E4">
        <w:rPr>
          <w:lang w:eastAsia="zh-CN"/>
        </w:rPr>
        <w:t xml:space="preserve">or </w:t>
      </w:r>
      <w:r>
        <w:rPr>
          <w:lang w:eastAsia="zh-CN"/>
        </w:rPr>
        <w:t>evolution of security procedures</w:t>
      </w:r>
      <w:r w:rsidR="00A65FB9">
        <w:rPr>
          <w:lang w:eastAsia="zh-CN"/>
        </w:rPr>
        <w:t xml:space="preserve"> without RAN impact</w:t>
      </w:r>
      <w:r>
        <w:rPr>
          <w:lang w:eastAsia="zh-CN"/>
        </w:rPr>
        <w:t>.</w:t>
      </w:r>
    </w:p>
    <w:p w14:paraId="7C94BB08" w14:textId="1B1524B8" w:rsidR="00B5701F" w:rsidRDefault="00B5701F" w:rsidP="00B5701F">
      <w:pPr>
        <w:pStyle w:val="Heading2"/>
        <w:rPr>
          <w:lang w:eastAsia="zh-CN"/>
        </w:rPr>
      </w:pPr>
      <w:r w:rsidRPr="00FD69E4">
        <w:rPr>
          <w:lang w:eastAsia="zh-CN"/>
        </w:rPr>
        <w:t>2.</w:t>
      </w:r>
      <w:r w:rsidR="0028575A">
        <w:rPr>
          <w:lang w:eastAsia="zh-CN"/>
        </w:rPr>
        <w:t>5</w:t>
      </w:r>
      <w:r w:rsidRPr="00FD69E4">
        <w:rPr>
          <w:lang w:eastAsia="zh-CN"/>
        </w:rPr>
        <w:t xml:space="preserve"> </w:t>
      </w:r>
      <w:r w:rsidRPr="00FD69E4">
        <w:rPr>
          <w:lang w:eastAsia="zh-CN"/>
        </w:rPr>
        <w:tab/>
      </w:r>
      <w:r w:rsidR="006960D1" w:rsidRPr="00FD69E4">
        <w:rPr>
          <w:lang w:eastAsia="zh-CN"/>
        </w:rPr>
        <w:t xml:space="preserve">NAS </w:t>
      </w:r>
      <w:r w:rsidRPr="00FD69E4">
        <w:rPr>
          <w:lang w:eastAsia="zh-CN"/>
        </w:rPr>
        <w:t>Overhead</w:t>
      </w:r>
    </w:p>
    <w:p w14:paraId="1A399CC0" w14:textId="6D2AC80D" w:rsidR="001C1BE7" w:rsidRDefault="001C1BE7" w:rsidP="00B5701F">
      <w:pPr>
        <w:rPr>
          <w:lang w:eastAsia="zh-CN"/>
        </w:rPr>
      </w:pPr>
      <w:r>
        <w:rPr>
          <w:lang w:eastAsia="zh-CN"/>
        </w:rPr>
        <w:t xml:space="preserve">As described in clause 2.2, we assume that same information needs to be transferred for a procedure </w:t>
      </w:r>
      <w:r w:rsidR="0045128E">
        <w:rPr>
          <w:lang w:eastAsia="zh-CN"/>
        </w:rPr>
        <w:t xml:space="preserve">(whether that is application data, commands, inventory information, or security related parameters etc) </w:t>
      </w:r>
      <w:r>
        <w:rPr>
          <w:lang w:eastAsia="zh-CN"/>
        </w:rPr>
        <w:t xml:space="preserve">and here we examine the overhead </w:t>
      </w:r>
      <w:r w:rsidR="005B5C77">
        <w:rPr>
          <w:lang w:eastAsia="zh-CN"/>
        </w:rPr>
        <w:t xml:space="preserve">beyond that baseline </w:t>
      </w:r>
      <w:r>
        <w:rPr>
          <w:lang w:eastAsia="zh-CN"/>
        </w:rPr>
        <w:t xml:space="preserve">information </w:t>
      </w:r>
      <w:r w:rsidR="005B5C77">
        <w:rPr>
          <w:lang w:eastAsia="zh-CN"/>
        </w:rPr>
        <w:t xml:space="preserve">that </w:t>
      </w:r>
      <w:r>
        <w:rPr>
          <w:lang w:eastAsia="zh-CN"/>
        </w:rPr>
        <w:t xml:space="preserve">a </w:t>
      </w:r>
      <w:r w:rsidR="005B5C77">
        <w:rPr>
          <w:lang w:eastAsia="zh-CN"/>
        </w:rPr>
        <w:t xml:space="preserve">dedicated </w:t>
      </w:r>
      <w:r>
        <w:rPr>
          <w:lang w:eastAsia="zh-CN"/>
        </w:rPr>
        <w:t>AIoT NAS brings.</w:t>
      </w:r>
    </w:p>
    <w:p w14:paraId="3A974A4E" w14:textId="31CF84FC" w:rsidR="006960D1" w:rsidRDefault="00904665" w:rsidP="006960D1">
      <w:pPr>
        <w:jc w:val="center"/>
        <w:rPr>
          <w:lang w:eastAsia="zh-CN"/>
        </w:rPr>
      </w:pPr>
      <w:r>
        <w:object w:dxaOrig="5445" w:dyaOrig="2040" w14:anchorId="39B9630D">
          <v:shape id="_x0000_i1027" type="#_x0000_t75" style="width:271.85pt;height:101.95pt" o:ole="">
            <v:imagedata r:id="rId15" o:title=""/>
          </v:shape>
          <o:OLEObject Type="Embed" ProgID="Visio.Drawing.15" ShapeID="_x0000_i1027" DrawAspect="Content" ObjectID="_1789550520" r:id="rId16"/>
        </w:object>
      </w:r>
      <w:r w:rsidR="00A23F49" w:rsidDel="00A23F49">
        <w:t xml:space="preserve"> </w:t>
      </w:r>
    </w:p>
    <w:p w14:paraId="0199B85E" w14:textId="012D790A" w:rsidR="006960D1" w:rsidRDefault="006960D1" w:rsidP="00FD69E4">
      <w:pPr>
        <w:pStyle w:val="TF"/>
        <w:rPr>
          <w:lang w:eastAsia="zh-CN"/>
        </w:rPr>
      </w:pPr>
      <w:r>
        <w:rPr>
          <w:lang w:eastAsia="zh-CN"/>
        </w:rPr>
        <w:t>Figure 2.</w:t>
      </w:r>
      <w:r w:rsidR="009E4944">
        <w:rPr>
          <w:lang w:eastAsia="zh-CN"/>
        </w:rPr>
        <w:t>5</w:t>
      </w:r>
      <w:r>
        <w:rPr>
          <w:lang w:eastAsia="zh-CN"/>
        </w:rPr>
        <w:t>-1</w:t>
      </w:r>
      <w:r w:rsidR="00FD69E4">
        <w:rPr>
          <w:lang w:val="en-GB" w:eastAsia="zh-CN"/>
        </w:rPr>
        <w:t>:</w:t>
      </w:r>
      <w:r>
        <w:rPr>
          <w:lang w:eastAsia="zh-CN"/>
        </w:rPr>
        <w:t xml:space="preserve"> NAS Additions</w:t>
      </w:r>
    </w:p>
    <w:p w14:paraId="18B2428D" w14:textId="15FDB8E4" w:rsidR="00081B89" w:rsidRDefault="006960D1" w:rsidP="00081B89">
      <w:pPr>
        <w:rPr>
          <w:lang w:eastAsia="zh-CN"/>
        </w:rPr>
      </w:pPr>
      <w:r>
        <w:rPr>
          <w:lang w:eastAsia="zh-CN"/>
        </w:rPr>
        <w:t xml:space="preserve">Figure 2.4-1 shows </w:t>
      </w:r>
      <w:r w:rsidR="00624614">
        <w:rPr>
          <w:lang w:eastAsia="zh-CN"/>
        </w:rPr>
        <w:t>some</w:t>
      </w:r>
      <w:r w:rsidR="000C1799">
        <w:rPr>
          <w:lang w:eastAsia="zh-CN"/>
        </w:rPr>
        <w:t xml:space="preserve"> </w:t>
      </w:r>
      <w:proofErr w:type="gramStart"/>
      <w:r w:rsidR="000C1799">
        <w:rPr>
          <w:lang w:eastAsia="zh-CN"/>
        </w:rPr>
        <w:t>example</w:t>
      </w:r>
      <w:proofErr w:type="gramEnd"/>
      <w:r>
        <w:rPr>
          <w:lang w:eastAsia="zh-CN"/>
        </w:rPr>
        <w:t xml:space="preserve"> App Data </w:t>
      </w:r>
      <w:r w:rsidR="00A23F49">
        <w:rPr>
          <w:lang w:eastAsia="zh-CN"/>
        </w:rPr>
        <w:t xml:space="preserve">(e.g. </w:t>
      </w:r>
      <w:r w:rsidR="00904665">
        <w:rPr>
          <w:lang w:eastAsia="zh-CN"/>
        </w:rPr>
        <w:t>data read from a device</w:t>
      </w:r>
      <w:r w:rsidR="00A23F49">
        <w:rPr>
          <w:lang w:eastAsia="zh-CN"/>
        </w:rPr>
        <w:t>)</w:t>
      </w:r>
      <w:r>
        <w:rPr>
          <w:lang w:eastAsia="zh-CN"/>
        </w:rPr>
        <w:t xml:space="preserve"> and it either being sent ‘hop-by-hop’, or encased in a NAS message.</w:t>
      </w:r>
      <w:r w:rsidR="009854FC">
        <w:rPr>
          <w:lang w:eastAsia="zh-CN"/>
        </w:rPr>
        <w:t xml:space="preserve"> </w:t>
      </w:r>
      <w:r w:rsidR="00081B89">
        <w:rPr>
          <w:lang w:eastAsia="zh-CN"/>
        </w:rPr>
        <w:t>Also shown is potential security related content, i</w:t>
      </w:r>
      <w:r w:rsidR="00081B89">
        <w:rPr>
          <w:rFonts w:eastAsiaTheme="minorEastAsia"/>
          <w:lang w:eastAsia="zh-CN"/>
        </w:rPr>
        <w:t xml:space="preserve">f security related content is required, then it will remain constant for the </w:t>
      </w:r>
      <w:r w:rsidR="00081B89">
        <w:rPr>
          <w:lang w:eastAsia="zh-CN"/>
        </w:rPr>
        <w:t xml:space="preserve">hop-by-hop example and NAS example, it is either sent together with the App Data in hop-by-hop example or sent </w:t>
      </w:r>
      <w:r w:rsidR="00116016">
        <w:rPr>
          <w:lang w:eastAsia="zh-CN"/>
        </w:rPr>
        <w:t xml:space="preserve">with it </w:t>
      </w:r>
      <w:r w:rsidR="00081B89">
        <w:rPr>
          <w:lang w:eastAsia="zh-CN"/>
        </w:rPr>
        <w:t xml:space="preserve">as part </w:t>
      </w:r>
      <w:r w:rsidR="00116016">
        <w:rPr>
          <w:lang w:eastAsia="zh-CN"/>
        </w:rPr>
        <w:t xml:space="preserve">of a </w:t>
      </w:r>
      <w:r w:rsidR="00081B89">
        <w:rPr>
          <w:lang w:eastAsia="zh-CN"/>
        </w:rPr>
        <w:t>NAS message.</w:t>
      </w:r>
    </w:p>
    <w:p w14:paraId="79235A49" w14:textId="7F8F46DA" w:rsidR="009F7EF8" w:rsidRDefault="00071079" w:rsidP="00B5701F">
      <w:pPr>
        <w:rPr>
          <w:lang w:eastAsia="zh-CN"/>
        </w:rPr>
      </w:pPr>
      <w:r>
        <w:rPr>
          <w:lang w:eastAsia="zh-CN"/>
        </w:rPr>
        <w:t>W</w:t>
      </w:r>
      <w:r w:rsidR="009854FC">
        <w:rPr>
          <w:lang w:eastAsia="zh-CN"/>
        </w:rPr>
        <w:t>e don’t consider the exact content or makeup of the parameters, only they are present, regardless of the way they are transported.</w:t>
      </w:r>
    </w:p>
    <w:p w14:paraId="088F965D" w14:textId="48891EAB" w:rsidR="006960D1" w:rsidRDefault="006960D1" w:rsidP="00B5701F">
      <w:pPr>
        <w:rPr>
          <w:lang w:eastAsia="zh-CN"/>
        </w:rPr>
      </w:pPr>
      <w:r>
        <w:rPr>
          <w:lang w:eastAsia="zh-CN"/>
        </w:rPr>
        <w:t>In the hop-by-hop example, the AIoT AS Layers will add some header information</w:t>
      </w:r>
      <w:r w:rsidR="00624614">
        <w:rPr>
          <w:lang w:eastAsia="zh-CN"/>
        </w:rPr>
        <w:t xml:space="preserve">, </w:t>
      </w:r>
      <w:r>
        <w:rPr>
          <w:lang w:eastAsia="zh-CN"/>
        </w:rPr>
        <w:t xml:space="preserve">indicated by ‘AIoT AS Layers’ in the figure, followed by the App Data </w:t>
      </w:r>
      <w:r w:rsidR="009854FC">
        <w:rPr>
          <w:lang w:eastAsia="zh-CN"/>
        </w:rPr>
        <w:t xml:space="preserve">&amp; </w:t>
      </w:r>
      <w:r w:rsidR="00956B82">
        <w:rPr>
          <w:lang w:eastAsia="zh-CN"/>
        </w:rPr>
        <w:t>potential s</w:t>
      </w:r>
      <w:r w:rsidR="009854FC">
        <w:rPr>
          <w:lang w:eastAsia="zh-CN"/>
        </w:rPr>
        <w:t>ecurity related content</w:t>
      </w:r>
      <w:r>
        <w:rPr>
          <w:lang w:eastAsia="zh-CN"/>
        </w:rPr>
        <w:t>. If the AS Layer has its own control messages/signalling (</w:t>
      </w:r>
      <w:proofErr w:type="gramStart"/>
      <w:r>
        <w:rPr>
          <w:lang w:eastAsia="zh-CN"/>
        </w:rPr>
        <w:t>e.g.</w:t>
      </w:r>
      <w:proofErr w:type="gramEnd"/>
      <w:r>
        <w:rPr>
          <w:lang w:eastAsia="zh-CN"/>
        </w:rPr>
        <w:t xml:space="preserve"> from an AIoT MAC Layer, if determined by RAN), then there would need to be some indication in the AIoT AS Layers whether a transmission contain</w:t>
      </w:r>
      <w:r w:rsidR="00624614">
        <w:rPr>
          <w:lang w:eastAsia="zh-CN"/>
        </w:rPr>
        <w:t>s</w:t>
      </w:r>
      <w:r>
        <w:rPr>
          <w:lang w:eastAsia="zh-CN"/>
        </w:rPr>
        <w:t xml:space="preserve"> AS Layer signalling or application data. If</w:t>
      </w:r>
      <w:r w:rsidR="00624614">
        <w:rPr>
          <w:lang w:eastAsia="zh-CN"/>
        </w:rPr>
        <w:t>,</w:t>
      </w:r>
      <w:r>
        <w:rPr>
          <w:lang w:eastAsia="zh-CN"/>
        </w:rPr>
        <w:t xml:space="preserve"> in addition</w:t>
      </w:r>
      <w:r w:rsidR="00624614">
        <w:rPr>
          <w:lang w:eastAsia="zh-CN"/>
        </w:rPr>
        <w:t>,</w:t>
      </w:r>
      <w:r>
        <w:rPr>
          <w:lang w:eastAsia="zh-CN"/>
        </w:rPr>
        <w:t xml:space="preserve"> there is NAS in the future, such indication would need be expandable to also include NAS, as well as AS layer signalling and </w:t>
      </w:r>
      <w:r w:rsidR="00624614">
        <w:rPr>
          <w:lang w:eastAsia="zh-CN"/>
        </w:rPr>
        <w:t>application data</w:t>
      </w:r>
      <w:r>
        <w:rPr>
          <w:lang w:eastAsia="zh-CN"/>
        </w:rPr>
        <w:t>.</w:t>
      </w:r>
    </w:p>
    <w:p w14:paraId="489DF5C2" w14:textId="7C9A259D" w:rsidR="00307748" w:rsidRPr="0015353D" w:rsidRDefault="006960D1" w:rsidP="00B5701F">
      <w:pPr>
        <w:rPr>
          <w:rFonts w:eastAsiaTheme="minorEastAsia"/>
          <w:lang w:eastAsia="zh-CN"/>
        </w:rPr>
      </w:pPr>
      <w:r w:rsidRPr="008A730E">
        <w:rPr>
          <w:lang w:eastAsia="zh-CN"/>
        </w:rPr>
        <w:t>In the NAS example</w:t>
      </w:r>
      <w:r w:rsidR="00FD69E4" w:rsidRPr="008A730E">
        <w:rPr>
          <w:lang w:eastAsia="zh-CN"/>
        </w:rPr>
        <w:t xml:space="preserve"> the same App Data </w:t>
      </w:r>
      <w:r w:rsidR="00EA2B05" w:rsidRPr="008A730E">
        <w:rPr>
          <w:lang w:eastAsia="zh-CN"/>
        </w:rPr>
        <w:t xml:space="preserve">&amp; potential security related content </w:t>
      </w:r>
      <w:r w:rsidR="00FD69E4" w:rsidRPr="008A730E">
        <w:rPr>
          <w:lang w:eastAsia="zh-CN"/>
        </w:rPr>
        <w:t xml:space="preserve">is transferred, along with AIoT AS Layer information, with the difference that </w:t>
      </w:r>
      <w:r w:rsidR="00191F72" w:rsidRPr="008A730E">
        <w:rPr>
          <w:lang w:eastAsia="zh-CN"/>
        </w:rPr>
        <w:t xml:space="preserve">the AS </w:t>
      </w:r>
      <w:r w:rsidR="00FD69E4" w:rsidRPr="008A730E">
        <w:rPr>
          <w:lang w:eastAsia="zh-CN"/>
        </w:rPr>
        <w:t xml:space="preserve">would only indicate NAS vs AS signalling (and not AS vs NAS vs </w:t>
      </w:r>
      <w:r w:rsidR="00EA2B05" w:rsidRPr="008A730E">
        <w:rPr>
          <w:lang w:eastAsia="zh-CN"/>
        </w:rPr>
        <w:t>App</w:t>
      </w:r>
      <w:r w:rsidR="009854FC" w:rsidRPr="008A730E">
        <w:rPr>
          <w:lang w:eastAsia="zh-CN"/>
        </w:rPr>
        <w:t xml:space="preserve"> Data</w:t>
      </w:r>
      <w:r w:rsidR="008A730E" w:rsidRPr="008A730E">
        <w:rPr>
          <w:lang w:eastAsia="zh-CN"/>
        </w:rPr>
        <w:t xml:space="preserve"> </w:t>
      </w:r>
      <w:r w:rsidR="00EA2B05" w:rsidRPr="008A730E">
        <w:rPr>
          <w:lang w:eastAsia="zh-CN"/>
        </w:rPr>
        <w:t>&amp; potential security related content</w:t>
      </w:r>
      <w:r w:rsidR="00FD69E4" w:rsidRPr="008A730E">
        <w:rPr>
          <w:lang w:eastAsia="zh-CN"/>
        </w:rPr>
        <w:t xml:space="preserve"> in the hop-by-hop case). </w:t>
      </w:r>
      <w:r w:rsidR="00191F72" w:rsidRPr="008A730E">
        <w:rPr>
          <w:lang w:eastAsia="zh-CN"/>
        </w:rPr>
        <w:t xml:space="preserve">There is the </w:t>
      </w:r>
      <w:r w:rsidR="00FD69E4" w:rsidRPr="008A730E">
        <w:rPr>
          <w:lang w:eastAsia="zh-CN"/>
        </w:rPr>
        <w:t xml:space="preserve">addition </w:t>
      </w:r>
      <w:r w:rsidR="00191F72" w:rsidRPr="008A730E">
        <w:rPr>
          <w:lang w:eastAsia="zh-CN"/>
        </w:rPr>
        <w:t xml:space="preserve">of a </w:t>
      </w:r>
      <w:r w:rsidR="009854FC" w:rsidRPr="008A730E">
        <w:rPr>
          <w:lang w:eastAsia="zh-CN"/>
        </w:rPr>
        <w:t>N</w:t>
      </w:r>
      <w:r w:rsidR="00FD69E4" w:rsidRPr="008A730E">
        <w:rPr>
          <w:lang w:eastAsia="zh-CN"/>
        </w:rPr>
        <w:t xml:space="preserve">AS </w:t>
      </w:r>
      <w:r w:rsidR="009854FC" w:rsidRPr="008A730E">
        <w:rPr>
          <w:lang w:eastAsia="zh-CN"/>
        </w:rPr>
        <w:t>H</w:t>
      </w:r>
      <w:r w:rsidR="00FD69E4" w:rsidRPr="008A730E">
        <w:rPr>
          <w:lang w:eastAsia="zh-CN"/>
        </w:rPr>
        <w:t>eader</w:t>
      </w:r>
      <w:r w:rsidR="000C1799" w:rsidRPr="008A730E">
        <w:rPr>
          <w:lang w:eastAsia="zh-CN"/>
        </w:rPr>
        <w:t xml:space="preserve"> </w:t>
      </w:r>
      <w:r w:rsidR="009854FC" w:rsidRPr="008A730E">
        <w:rPr>
          <w:lang w:eastAsia="zh-CN"/>
        </w:rPr>
        <w:t xml:space="preserve">(in green) </w:t>
      </w:r>
      <w:r w:rsidR="00191F72" w:rsidRPr="008A730E">
        <w:rPr>
          <w:lang w:eastAsia="zh-CN"/>
        </w:rPr>
        <w:t xml:space="preserve">that </w:t>
      </w:r>
      <w:r w:rsidR="000C1799" w:rsidRPr="008A730E">
        <w:rPr>
          <w:lang w:eastAsia="zh-CN"/>
        </w:rPr>
        <w:t xml:space="preserve">provides the NAS message identifier/command type to </w:t>
      </w:r>
      <w:r w:rsidR="00FD69E4" w:rsidRPr="008A730E">
        <w:rPr>
          <w:lang w:eastAsia="zh-CN"/>
        </w:rPr>
        <w:t>provide the disambiguation</w:t>
      </w:r>
      <w:r w:rsidR="000C1799" w:rsidRPr="008A730E">
        <w:rPr>
          <w:lang w:eastAsia="zh-CN"/>
        </w:rPr>
        <w:t xml:space="preserve"> between the NAS </w:t>
      </w:r>
      <w:r w:rsidR="00191F72" w:rsidRPr="008A730E">
        <w:rPr>
          <w:lang w:eastAsia="zh-CN"/>
        </w:rPr>
        <w:t>messages</w:t>
      </w:r>
      <w:r w:rsidR="000C1799" w:rsidRPr="008A730E">
        <w:rPr>
          <w:lang w:eastAsia="zh-CN"/>
        </w:rPr>
        <w:t>.</w:t>
      </w:r>
    </w:p>
    <w:p w14:paraId="4320295D" w14:textId="3414FCA8" w:rsidR="00880CA4" w:rsidRDefault="00880CA4" w:rsidP="00880CA4">
      <w:pPr>
        <w:rPr>
          <w:lang w:eastAsia="zh-CN"/>
        </w:rPr>
      </w:pPr>
      <w:r>
        <w:rPr>
          <w:lang w:eastAsia="zh-CN"/>
        </w:rPr>
        <w:t>It is not expected to reuse the existing 5GS NAS message formatting.</w:t>
      </w:r>
    </w:p>
    <w:p w14:paraId="35DA6651" w14:textId="57847A64" w:rsidR="000C1799" w:rsidRDefault="000C1799" w:rsidP="00B5701F">
      <w:pPr>
        <w:rPr>
          <w:lang w:eastAsia="zh-CN"/>
        </w:rPr>
      </w:pPr>
      <w:r>
        <w:rPr>
          <w:lang w:eastAsia="zh-CN"/>
        </w:rPr>
        <w:t xml:space="preserve">The overall length of the message can be determined when constructing it for transmission and on reception by the Reader / AIoT Device (either from the transmission length or from the known message contents), therefore avoiding the </w:t>
      </w:r>
      <w:r>
        <w:rPr>
          <w:lang w:eastAsia="zh-CN"/>
        </w:rPr>
        <w:lastRenderedPageBreak/>
        <w:t xml:space="preserve">need for a length </w:t>
      </w:r>
      <w:r w:rsidR="00191F72">
        <w:rPr>
          <w:lang w:eastAsia="zh-CN"/>
        </w:rPr>
        <w:t>with</w:t>
      </w:r>
      <w:r>
        <w:rPr>
          <w:lang w:eastAsia="zh-CN"/>
        </w:rPr>
        <w:t>in the NAS message itself</w:t>
      </w:r>
      <w:r w:rsidR="00191F72">
        <w:rPr>
          <w:lang w:eastAsia="zh-CN"/>
        </w:rPr>
        <w:t xml:space="preserve">, this is a similar approach taken by </w:t>
      </w:r>
      <w:r>
        <w:rPr>
          <w:lang w:eastAsia="zh-CN"/>
        </w:rPr>
        <w:t>RFID</w:t>
      </w:r>
      <w:r w:rsidR="00191F72">
        <w:rPr>
          <w:lang w:eastAsia="zh-CN"/>
        </w:rPr>
        <w:t xml:space="preserve"> for example</w:t>
      </w:r>
      <w:r>
        <w:rPr>
          <w:lang w:eastAsia="zh-CN"/>
        </w:rPr>
        <w:t xml:space="preserve">. The length of the message identifier/command, as seen in </w:t>
      </w:r>
      <w:r w:rsidR="00191F72">
        <w:rPr>
          <w:lang w:eastAsia="zh-CN"/>
        </w:rPr>
        <w:t xml:space="preserve">many </w:t>
      </w:r>
      <w:r>
        <w:rPr>
          <w:lang w:eastAsia="zh-CN"/>
        </w:rPr>
        <w:t>other specifications/standards, is typically around a single octet.</w:t>
      </w:r>
    </w:p>
    <w:p w14:paraId="48B28395" w14:textId="494B3FD5" w:rsidR="00191F72" w:rsidRDefault="00191F72" w:rsidP="00B5701F">
      <w:pPr>
        <w:rPr>
          <w:lang w:eastAsia="zh-CN"/>
        </w:rPr>
      </w:pPr>
      <w:r>
        <w:rPr>
          <w:lang w:eastAsia="zh-CN"/>
        </w:rPr>
        <w:t>There is a small NAS overhead with the introduction of the NAS Header</w:t>
      </w:r>
      <w:r w:rsidR="00486886">
        <w:rPr>
          <w:lang w:eastAsia="zh-CN"/>
        </w:rPr>
        <w:t>, compared with hop-by-hop example</w:t>
      </w:r>
      <w:r>
        <w:rPr>
          <w:lang w:eastAsia="zh-CN"/>
        </w:rPr>
        <w:t>. This could be a single octet (or less if 8-bit alignment is not required).</w:t>
      </w:r>
      <w:r w:rsidR="003605EE">
        <w:rPr>
          <w:lang w:eastAsia="zh-CN"/>
        </w:rPr>
        <w:t xml:space="preserve"> </w:t>
      </w:r>
      <w:r w:rsidR="007F0496">
        <w:rPr>
          <w:lang w:eastAsia="zh-CN"/>
        </w:rPr>
        <w:t xml:space="preserve">This small NAS overhead brings </w:t>
      </w:r>
      <w:r w:rsidR="001B55F4">
        <w:rPr>
          <w:lang w:eastAsia="zh-CN"/>
        </w:rPr>
        <w:t>limited</w:t>
      </w:r>
      <w:r w:rsidR="007F0496">
        <w:rPr>
          <w:lang w:eastAsia="zh-CN"/>
        </w:rPr>
        <w:t xml:space="preserve"> impacts</w:t>
      </w:r>
      <w:r w:rsidR="008C1B61">
        <w:rPr>
          <w:lang w:eastAsia="zh-CN"/>
        </w:rPr>
        <w:t>, considering many benefits it brings</w:t>
      </w:r>
      <w:r w:rsidR="007F0496">
        <w:rPr>
          <w:lang w:eastAsia="zh-CN"/>
        </w:rPr>
        <w:t>.</w:t>
      </w:r>
    </w:p>
    <w:p w14:paraId="54863CF6" w14:textId="66DC9A5B" w:rsidR="00B5701F" w:rsidRDefault="00B5701F" w:rsidP="00B5701F">
      <w:pPr>
        <w:pStyle w:val="Heading2"/>
        <w:rPr>
          <w:lang w:eastAsia="zh-CN"/>
        </w:rPr>
      </w:pPr>
      <w:r w:rsidRPr="004752B2">
        <w:rPr>
          <w:lang w:eastAsia="zh-CN"/>
        </w:rPr>
        <w:t>2.</w:t>
      </w:r>
      <w:r w:rsidR="0028575A">
        <w:rPr>
          <w:lang w:eastAsia="zh-CN"/>
        </w:rPr>
        <w:t>6</w:t>
      </w:r>
      <w:r w:rsidRPr="004752B2">
        <w:rPr>
          <w:lang w:eastAsia="zh-CN"/>
        </w:rPr>
        <w:tab/>
        <w:t>Example NAS Messages</w:t>
      </w:r>
    </w:p>
    <w:p w14:paraId="42A00354" w14:textId="7E2A9FD5" w:rsidR="006643CF" w:rsidRDefault="008F207D" w:rsidP="006643CF">
      <w:pPr>
        <w:rPr>
          <w:lang w:eastAsia="zh-CN"/>
        </w:rPr>
      </w:pPr>
      <w:r>
        <w:rPr>
          <w:lang w:eastAsia="zh-CN"/>
        </w:rPr>
        <w:t xml:space="preserve">In </w:t>
      </w:r>
      <w:r w:rsidR="006643CF">
        <w:rPr>
          <w:lang w:eastAsia="zh-CN"/>
        </w:rPr>
        <w:t>TR</w:t>
      </w:r>
      <w:r w:rsidR="00A251F2">
        <w:rPr>
          <w:lang w:eastAsia="zh-CN"/>
        </w:rPr>
        <w:t xml:space="preserve"> 23.700-13 we can see suggestions for different messages which could be handled as NAS. </w:t>
      </w:r>
      <w:r w:rsidR="003175BE">
        <w:rPr>
          <w:lang w:eastAsia="zh-CN"/>
        </w:rPr>
        <w:t xml:space="preserve">Examples </w:t>
      </w:r>
      <w:r w:rsidR="004752B2">
        <w:rPr>
          <w:lang w:eastAsia="zh-CN"/>
        </w:rPr>
        <w:t xml:space="preserve">of the NAS messages </w:t>
      </w:r>
      <w:r w:rsidR="003175BE">
        <w:rPr>
          <w:lang w:eastAsia="zh-CN"/>
        </w:rPr>
        <w:t>are</w:t>
      </w:r>
      <w:r w:rsidR="00A251F2">
        <w:rPr>
          <w:lang w:eastAsia="zh-CN"/>
        </w:rPr>
        <w:t>:</w:t>
      </w:r>
    </w:p>
    <w:p w14:paraId="5E3ADDF0" w14:textId="6A2B7311" w:rsidR="00B5701F" w:rsidRDefault="00A251F2" w:rsidP="00B5701F">
      <w:pPr>
        <w:pStyle w:val="B1"/>
        <w:rPr>
          <w:lang w:eastAsia="zh-CN"/>
        </w:rPr>
      </w:pPr>
      <w:r>
        <w:rPr>
          <w:lang w:eastAsia="zh-CN"/>
        </w:rPr>
        <w:t>-</w:t>
      </w:r>
      <w:r>
        <w:rPr>
          <w:lang w:eastAsia="zh-CN"/>
        </w:rPr>
        <w:tab/>
        <w:t xml:space="preserve">MASK: </w:t>
      </w:r>
      <w:r w:rsidR="004752B2">
        <w:rPr>
          <w:lang w:eastAsia="zh-CN"/>
        </w:rPr>
        <w:t>RAN2 expect</w:t>
      </w:r>
      <w:r w:rsidR="008F23C9">
        <w:rPr>
          <w:lang w:eastAsia="zh-CN"/>
        </w:rPr>
        <w:t>s</w:t>
      </w:r>
      <w:r w:rsidR="004752B2">
        <w:rPr>
          <w:lang w:eastAsia="zh-CN"/>
        </w:rPr>
        <w:t xml:space="preserve"> SA2 to define the MASK format. This could be a NAS message, </w:t>
      </w:r>
      <w:r w:rsidR="003175BE">
        <w:rPr>
          <w:lang w:eastAsia="zh-CN"/>
        </w:rPr>
        <w:t xml:space="preserve">which may also </w:t>
      </w:r>
      <w:r w:rsidR="00177738">
        <w:rPr>
          <w:lang w:eastAsia="zh-CN"/>
        </w:rPr>
        <w:t>include</w:t>
      </w:r>
      <w:r w:rsidR="004752B2">
        <w:rPr>
          <w:lang w:eastAsia="zh-CN"/>
        </w:rPr>
        <w:t xml:space="preserve"> other selection information (</w:t>
      </w:r>
      <w:r w:rsidR="003175BE">
        <w:rPr>
          <w:lang w:eastAsia="zh-CN"/>
        </w:rPr>
        <w:t>as appropriate</w:t>
      </w:r>
      <w:r w:rsidR="004752B2">
        <w:rPr>
          <w:lang w:eastAsia="zh-CN"/>
        </w:rPr>
        <w:t>).</w:t>
      </w:r>
    </w:p>
    <w:p w14:paraId="4421ED84" w14:textId="6111C22B" w:rsidR="00B5701F" w:rsidRDefault="004752B2" w:rsidP="00B5701F">
      <w:pPr>
        <w:pStyle w:val="B1"/>
        <w:rPr>
          <w:lang w:eastAsia="zh-CN"/>
        </w:rPr>
      </w:pPr>
      <w:r>
        <w:rPr>
          <w:lang w:eastAsia="zh-CN"/>
        </w:rPr>
        <w:t>-</w:t>
      </w:r>
      <w:r>
        <w:rPr>
          <w:lang w:eastAsia="zh-CN"/>
        </w:rPr>
        <w:tab/>
        <w:t>Device ID Report: Sen</w:t>
      </w:r>
      <w:r w:rsidR="003175BE">
        <w:rPr>
          <w:lang w:eastAsia="zh-CN"/>
        </w:rPr>
        <w:t>t</w:t>
      </w:r>
      <w:r>
        <w:rPr>
          <w:lang w:eastAsia="zh-CN"/>
        </w:rPr>
        <w:t xml:space="preserve"> by the AIoT Device in response to an inventory.</w:t>
      </w:r>
    </w:p>
    <w:p w14:paraId="2888B33E" w14:textId="7D03FD5E" w:rsidR="004752B2" w:rsidRDefault="004752B2" w:rsidP="00B5701F">
      <w:pPr>
        <w:pStyle w:val="B1"/>
        <w:rPr>
          <w:lang w:eastAsia="zh-CN"/>
        </w:rPr>
      </w:pPr>
      <w:r>
        <w:rPr>
          <w:lang w:eastAsia="zh-CN"/>
        </w:rPr>
        <w:t>-</w:t>
      </w:r>
      <w:r>
        <w:rPr>
          <w:lang w:eastAsia="zh-CN"/>
        </w:rPr>
        <w:tab/>
        <w:t>Read Command: A request to read information from the AIoT Device, including application defined parameters.</w:t>
      </w:r>
    </w:p>
    <w:p w14:paraId="1D1C0546" w14:textId="35AE2EA6" w:rsidR="004752B2" w:rsidRDefault="004752B2" w:rsidP="00B5701F">
      <w:pPr>
        <w:pStyle w:val="B1"/>
        <w:rPr>
          <w:lang w:eastAsia="zh-CN"/>
        </w:rPr>
      </w:pPr>
      <w:r>
        <w:rPr>
          <w:lang w:eastAsia="zh-CN"/>
        </w:rPr>
        <w:t>-</w:t>
      </w:r>
      <w:r>
        <w:rPr>
          <w:lang w:eastAsia="zh-CN"/>
        </w:rPr>
        <w:tab/>
        <w:t>Read Response: Response to the Read Command.</w:t>
      </w:r>
    </w:p>
    <w:p w14:paraId="4832B1D0" w14:textId="5689CCE2" w:rsidR="004752B2" w:rsidRDefault="004752B2" w:rsidP="004752B2">
      <w:pPr>
        <w:pStyle w:val="B1"/>
        <w:rPr>
          <w:lang w:eastAsia="zh-CN"/>
        </w:rPr>
      </w:pPr>
      <w:r>
        <w:rPr>
          <w:lang w:eastAsia="zh-CN"/>
        </w:rPr>
        <w:t>-</w:t>
      </w:r>
      <w:r>
        <w:rPr>
          <w:lang w:eastAsia="zh-CN"/>
        </w:rPr>
        <w:tab/>
        <w:t>Write Command: A request to read information from the AIoT Device, including application defined parameters.</w:t>
      </w:r>
    </w:p>
    <w:p w14:paraId="7F85DD14" w14:textId="62D977CC" w:rsidR="004752B2" w:rsidRDefault="004752B2" w:rsidP="004752B2">
      <w:pPr>
        <w:pStyle w:val="B1"/>
        <w:rPr>
          <w:lang w:eastAsia="zh-CN"/>
        </w:rPr>
      </w:pPr>
      <w:r>
        <w:rPr>
          <w:lang w:eastAsia="zh-CN"/>
        </w:rPr>
        <w:t>-</w:t>
      </w:r>
      <w:r>
        <w:rPr>
          <w:lang w:eastAsia="zh-CN"/>
        </w:rPr>
        <w:tab/>
        <w:t>Write Response: Response to the Write Command.</w:t>
      </w:r>
    </w:p>
    <w:p w14:paraId="554540A5" w14:textId="4DB6C2D2" w:rsidR="004752B2" w:rsidRDefault="004752B2" w:rsidP="004752B2">
      <w:pPr>
        <w:pStyle w:val="B1"/>
        <w:rPr>
          <w:lang w:eastAsia="zh-CN"/>
        </w:rPr>
      </w:pPr>
      <w:r>
        <w:rPr>
          <w:lang w:eastAsia="zh-CN"/>
        </w:rPr>
        <w:t>-</w:t>
      </w:r>
      <w:r>
        <w:rPr>
          <w:lang w:eastAsia="zh-CN"/>
        </w:rPr>
        <w:tab/>
        <w:t>Disable Request: A request to disable the device</w:t>
      </w:r>
    </w:p>
    <w:p w14:paraId="5ADFE5CA" w14:textId="49A969CF" w:rsidR="004752B2" w:rsidRDefault="004752B2" w:rsidP="004752B2">
      <w:pPr>
        <w:pStyle w:val="B1"/>
        <w:rPr>
          <w:lang w:eastAsia="zh-CN"/>
        </w:rPr>
      </w:pPr>
      <w:r>
        <w:rPr>
          <w:lang w:eastAsia="zh-CN"/>
        </w:rPr>
        <w:t>-</w:t>
      </w:r>
      <w:r>
        <w:rPr>
          <w:lang w:eastAsia="zh-CN"/>
        </w:rPr>
        <w:tab/>
        <w:t>Disable Response: Response to the Disable Request.</w:t>
      </w:r>
    </w:p>
    <w:p w14:paraId="323E065D" w14:textId="5F8DB01D" w:rsidR="00D066D1" w:rsidRDefault="00D066D1" w:rsidP="004752B2">
      <w:pPr>
        <w:pStyle w:val="B1"/>
        <w:rPr>
          <w:lang w:eastAsia="zh-CN"/>
        </w:rPr>
      </w:pPr>
      <w:r>
        <w:rPr>
          <w:lang w:eastAsia="zh-CN"/>
        </w:rPr>
        <w:t>-</w:t>
      </w:r>
      <w:r>
        <w:rPr>
          <w:lang w:eastAsia="zh-CN"/>
        </w:rPr>
        <w:tab/>
        <w:t>Security Commands/Responses: Depending on SA3, there may be a need to additional security commands/responses</w:t>
      </w:r>
      <w:r w:rsidR="003175BE">
        <w:rPr>
          <w:lang w:eastAsia="zh-CN"/>
        </w:rPr>
        <w:t>. Additional</w:t>
      </w:r>
      <w:r>
        <w:rPr>
          <w:lang w:eastAsia="zh-CN"/>
        </w:rPr>
        <w:t xml:space="preserve"> parameters required can be combined into the above NAS messages, so no </w:t>
      </w:r>
      <w:r w:rsidR="003175BE">
        <w:rPr>
          <w:lang w:eastAsia="zh-CN"/>
        </w:rPr>
        <w:t xml:space="preserve">further </w:t>
      </w:r>
      <w:r>
        <w:rPr>
          <w:lang w:eastAsia="zh-CN"/>
        </w:rPr>
        <w:t>dedicated messages are required.</w:t>
      </w:r>
    </w:p>
    <w:p w14:paraId="1B2AFEFD" w14:textId="5F567728" w:rsidR="00B5701F" w:rsidRPr="00B5701F" w:rsidRDefault="004752B2" w:rsidP="00B5701F">
      <w:pPr>
        <w:rPr>
          <w:lang w:eastAsia="zh-CN"/>
        </w:rPr>
      </w:pPr>
      <w:r>
        <w:rPr>
          <w:lang w:eastAsia="zh-CN"/>
        </w:rPr>
        <w:t>Additionally, as seen from the list of potential commands and responses they are expected to only be sent in one direction (</w:t>
      </w:r>
      <w:proofErr w:type="gramStart"/>
      <w:r>
        <w:rPr>
          <w:lang w:eastAsia="zh-CN"/>
        </w:rPr>
        <w:t>e.g.</w:t>
      </w:r>
      <w:proofErr w:type="gramEnd"/>
      <w:r>
        <w:rPr>
          <w:lang w:eastAsia="zh-CN"/>
        </w:rPr>
        <w:t xml:space="preserve"> download to the AIoT Device for commands, and uplink from the AIoT Device for responses). This </w:t>
      </w:r>
      <w:r w:rsidR="003175BE">
        <w:rPr>
          <w:lang w:eastAsia="zh-CN"/>
        </w:rPr>
        <w:t xml:space="preserve">separation </w:t>
      </w:r>
      <w:r>
        <w:rPr>
          <w:lang w:eastAsia="zh-CN"/>
        </w:rPr>
        <w:t xml:space="preserve">can be used to reduce the </w:t>
      </w:r>
      <w:r w:rsidRPr="00340BE8">
        <w:rPr>
          <w:lang w:eastAsia="zh-CN"/>
        </w:rPr>
        <w:t>size of the NAS Header</w:t>
      </w:r>
      <w:r w:rsidR="008758EA" w:rsidRPr="00340BE8">
        <w:rPr>
          <w:lang w:eastAsia="zh-CN"/>
        </w:rPr>
        <w:t xml:space="preserve"> </w:t>
      </w:r>
      <w:r w:rsidR="00FE2C72" w:rsidRPr="00340BE8">
        <w:rPr>
          <w:lang w:eastAsia="zh-CN"/>
        </w:rPr>
        <w:t xml:space="preserve">(assuming no </w:t>
      </w:r>
      <w:r w:rsidR="008758EA" w:rsidRPr="00340BE8">
        <w:rPr>
          <w:lang w:eastAsia="zh-CN"/>
        </w:rPr>
        <w:t>8-bit alignment</w:t>
      </w:r>
      <w:r w:rsidR="00FE2C72" w:rsidRPr="00340BE8">
        <w:rPr>
          <w:lang w:eastAsia="zh-CN"/>
        </w:rPr>
        <w:t>)</w:t>
      </w:r>
      <w:r w:rsidRPr="00340BE8">
        <w:rPr>
          <w:lang w:eastAsia="zh-CN"/>
        </w:rPr>
        <w:t>,</w:t>
      </w:r>
      <w:r>
        <w:rPr>
          <w:lang w:eastAsia="zh-CN"/>
        </w:rPr>
        <w:t xml:space="preserve"> as UL and DL NAS commands/responses don’t need to share the same number space.</w:t>
      </w:r>
    </w:p>
    <w:p w14:paraId="704E0A5D" w14:textId="77777777" w:rsidR="00B5701F" w:rsidRPr="00B5701F" w:rsidRDefault="00B5701F" w:rsidP="00B5701F">
      <w:pPr>
        <w:rPr>
          <w:lang w:eastAsia="zh-CN"/>
        </w:rPr>
      </w:pPr>
    </w:p>
    <w:p w14:paraId="052ED8A2" w14:textId="77777777" w:rsidR="008F0B57" w:rsidRDefault="00AB1E11" w:rsidP="00636B44">
      <w:pPr>
        <w:pStyle w:val="Heading1"/>
        <w:rPr>
          <w:lang w:eastAsia="zh-CN"/>
        </w:rPr>
      </w:pPr>
      <w:r>
        <w:rPr>
          <w:lang w:eastAsia="zh-CN"/>
        </w:rPr>
        <w:t>3. Conclusion and proposal</w:t>
      </w:r>
      <w:r w:rsidR="00E71C8B">
        <w:rPr>
          <w:lang w:eastAsia="zh-CN"/>
        </w:rPr>
        <w:t>(s)</w:t>
      </w:r>
    </w:p>
    <w:p w14:paraId="54DAD2AB" w14:textId="16F4638A" w:rsidR="00294B58" w:rsidRDefault="000D4C1A" w:rsidP="00294B58">
      <w:pPr>
        <w:rPr>
          <w:lang w:eastAsia="zh-CN"/>
        </w:rPr>
      </w:pPr>
      <w:r>
        <w:rPr>
          <w:lang w:eastAsia="zh-CN"/>
        </w:rPr>
        <w:t>NAS is an essential part for the existing 3GPP systems, including EPS and 5GS where it brings many benefits.</w:t>
      </w:r>
    </w:p>
    <w:p w14:paraId="05728D89" w14:textId="13261938" w:rsidR="00EE4366" w:rsidRDefault="000D4C1A" w:rsidP="00294B58">
      <w:pPr>
        <w:rPr>
          <w:lang w:eastAsia="zh-CN"/>
        </w:rPr>
      </w:pPr>
      <w:r>
        <w:rPr>
          <w:lang w:eastAsia="zh-CN"/>
        </w:rPr>
        <w:t>AIoT, while need</w:t>
      </w:r>
      <w:r w:rsidR="00EE4366">
        <w:rPr>
          <w:lang w:eastAsia="zh-CN"/>
        </w:rPr>
        <w:t>ing</w:t>
      </w:r>
      <w:r>
        <w:rPr>
          <w:lang w:eastAsia="zh-CN"/>
        </w:rPr>
        <w:t xml:space="preserve"> to be simple and compact, can benefit from NAS as well. It aids both deployment</w:t>
      </w:r>
      <w:r w:rsidR="003175BE">
        <w:rPr>
          <w:lang w:eastAsia="zh-CN"/>
        </w:rPr>
        <w:t xml:space="preserve"> topologie</w:t>
      </w:r>
      <w:r>
        <w:rPr>
          <w:lang w:eastAsia="zh-CN"/>
        </w:rPr>
        <w:t xml:space="preserve">s and allows for expandability in devices themselves in the future. </w:t>
      </w:r>
    </w:p>
    <w:p w14:paraId="5C159542" w14:textId="0A554CDE" w:rsidR="000D4C1A" w:rsidRDefault="000D4C1A" w:rsidP="00294B58">
      <w:pPr>
        <w:rPr>
          <w:lang w:eastAsia="zh-CN"/>
        </w:rPr>
      </w:pPr>
      <w:r>
        <w:rPr>
          <w:lang w:eastAsia="zh-CN"/>
        </w:rPr>
        <w:t>The processing/interpretation of NAS messages in an AIoT Device to determine the action being requested is simple and, as can be seen from the NAS Header discussion, is not and does not need to be complex</w:t>
      </w:r>
      <w:r w:rsidR="00074AF3">
        <w:rPr>
          <w:lang w:eastAsia="zh-CN"/>
        </w:rPr>
        <w:t>. Also, this strategy is proven to work as it is adopted by RFID</w:t>
      </w:r>
      <w:r>
        <w:rPr>
          <w:lang w:eastAsia="zh-CN"/>
        </w:rPr>
        <w:t xml:space="preserve">. </w:t>
      </w:r>
    </w:p>
    <w:p w14:paraId="7D231E90" w14:textId="16AC6CAE" w:rsidR="000D4C1A" w:rsidRDefault="000D4C1A" w:rsidP="00294B58">
      <w:pPr>
        <w:rPr>
          <w:lang w:eastAsia="zh-CN"/>
        </w:rPr>
      </w:pPr>
      <w:r>
        <w:rPr>
          <w:lang w:eastAsia="zh-CN"/>
        </w:rPr>
        <w:t>There is a small overhead in NAS, but this can be a single octet or less, which is an acceptable trade</w:t>
      </w:r>
      <w:r w:rsidR="00074AF3">
        <w:rPr>
          <w:lang w:eastAsia="zh-CN"/>
        </w:rPr>
        <w:t>-</w:t>
      </w:r>
      <w:r>
        <w:rPr>
          <w:lang w:eastAsia="zh-CN"/>
        </w:rPr>
        <w:t>off for the enhancements it brings.</w:t>
      </w:r>
    </w:p>
    <w:p w14:paraId="2ADEFBFB" w14:textId="77777777" w:rsidR="005E2C1F" w:rsidRPr="00C22B4A" w:rsidRDefault="00EE4366" w:rsidP="00294B58">
      <w:pPr>
        <w:rPr>
          <w:lang w:eastAsia="zh-CN"/>
        </w:rPr>
      </w:pPr>
      <w:r w:rsidRPr="00365211">
        <w:rPr>
          <w:lang w:eastAsia="zh-CN"/>
        </w:rPr>
        <w:t xml:space="preserve">NAS forms an essential part of the 3GPP system allowing </w:t>
      </w:r>
      <w:r w:rsidR="005E2C1F" w:rsidRPr="00C22B4A">
        <w:rPr>
          <w:lang w:eastAsia="zh-CN"/>
        </w:rPr>
        <w:t xml:space="preserve">for </w:t>
      </w:r>
      <w:r w:rsidRPr="00365211">
        <w:rPr>
          <w:lang w:eastAsia="zh-CN"/>
        </w:rPr>
        <w:t>future growth, enhancements and updates</w:t>
      </w:r>
      <w:r w:rsidR="005E2C1F" w:rsidRPr="00C22B4A">
        <w:rPr>
          <w:lang w:eastAsia="zh-CN"/>
        </w:rPr>
        <w:t>, while minimising the impacts of those to the overall system, including RAN.</w:t>
      </w:r>
    </w:p>
    <w:p w14:paraId="6FD2139E" w14:textId="759726AF" w:rsidR="00EE4366" w:rsidRPr="00C22B4A" w:rsidRDefault="005E2C1F" w:rsidP="00294B58">
      <w:pPr>
        <w:rPr>
          <w:b/>
          <w:bCs/>
          <w:lang w:eastAsia="zh-CN"/>
        </w:rPr>
      </w:pPr>
      <w:r>
        <w:rPr>
          <w:b/>
          <w:bCs/>
          <w:lang w:eastAsia="zh-CN"/>
        </w:rPr>
        <w:t>I</w:t>
      </w:r>
      <w:r w:rsidR="00EE4366" w:rsidRPr="00C22B4A">
        <w:rPr>
          <w:b/>
          <w:bCs/>
          <w:lang w:eastAsia="zh-CN"/>
        </w:rPr>
        <w:t xml:space="preserve">t is important to provide a strong basis to build from for this and future AIoT </w:t>
      </w:r>
      <w:r w:rsidR="00F973BB">
        <w:rPr>
          <w:b/>
          <w:bCs/>
          <w:lang w:eastAsia="zh-CN"/>
        </w:rPr>
        <w:t>releases</w:t>
      </w:r>
      <w:r w:rsidR="00EE4366" w:rsidRPr="00C22B4A">
        <w:rPr>
          <w:b/>
          <w:bCs/>
          <w:lang w:eastAsia="zh-CN"/>
        </w:rPr>
        <w:t>.</w:t>
      </w:r>
    </w:p>
    <w:p w14:paraId="6376359A" w14:textId="77777777" w:rsidR="000D4C1A" w:rsidRPr="00385AB0" w:rsidRDefault="000D4C1A" w:rsidP="00294B58">
      <w:pPr>
        <w:rPr>
          <w:lang w:val="en-US" w:eastAsia="zh-CN"/>
        </w:rPr>
      </w:pPr>
    </w:p>
    <w:sectPr w:rsidR="000D4C1A" w:rsidRPr="00385AB0">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350AE" w14:textId="77777777" w:rsidR="00252F2C" w:rsidRDefault="00252F2C">
      <w:r>
        <w:separator/>
      </w:r>
    </w:p>
    <w:p w14:paraId="33FB060B" w14:textId="77777777" w:rsidR="00252F2C" w:rsidRDefault="00252F2C"/>
  </w:endnote>
  <w:endnote w:type="continuationSeparator" w:id="0">
    <w:p w14:paraId="316C77F6" w14:textId="77777777" w:rsidR="00252F2C" w:rsidRDefault="00252F2C">
      <w:r>
        <w:continuationSeparator/>
      </w:r>
    </w:p>
    <w:p w14:paraId="2942ED30" w14:textId="77777777" w:rsidR="00252F2C" w:rsidRDefault="00252F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E9322"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9CE67" w14:textId="77777777" w:rsidR="00252F2C" w:rsidRDefault="00252F2C">
      <w:r>
        <w:separator/>
      </w:r>
    </w:p>
    <w:p w14:paraId="140031EB" w14:textId="77777777" w:rsidR="00252F2C" w:rsidRDefault="00252F2C"/>
  </w:footnote>
  <w:footnote w:type="continuationSeparator" w:id="0">
    <w:p w14:paraId="7FBBD077" w14:textId="77777777" w:rsidR="00252F2C" w:rsidRDefault="00252F2C">
      <w:r>
        <w:continuationSeparator/>
      </w:r>
    </w:p>
    <w:p w14:paraId="63396A60" w14:textId="77777777" w:rsidR="00252F2C" w:rsidRDefault="00252F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CA368" w14:textId="77777777" w:rsidR="00013A5E" w:rsidRDefault="00013A5E"/>
  <w:p w14:paraId="7A25B53A"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6B77"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6F46AC1D"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14:paraId="0545C65B"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6.15pt;height:16.15pt" o:bullet="t">
        <v:imagedata r:id="rId1" o:title="art7234"/>
      </v:shape>
    </w:pict>
  </w:numPicBullet>
  <w:abstractNum w:abstractNumId="0" w15:restartNumberingAfterBreak="0">
    <w:nsid w:val="FFFFFF7C"/>
    <w:multiLevelType w:val="singleLevel"/>
    <w:tmpl w:val="46E2B2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D5E0D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58A9B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C0D3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3B284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424B0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62AEF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1703E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926B3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7CDA6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451B37"/>
    <w:multiLevelType w:val="hybridMultilevel"/>
    <w:tmpl w:val="625AA454"/>
    <w:lvl w:ilvl="0" w:tplc="D0E6B372">
      <w:start w:val="1"/>
      <w:numFmt w:val="bullet"/>
      <w:lvlText w:val="•"/>
      <w:lvlJc w:val="left"/>
      <w:pPr>
        <w:tabs>
          <w:tab w:val="num" w:pos="720"/>
        </w:tabs>
        <w:ind w:left="720" w:hanging="360"/>
      </w:pPr>
      <w:rPr>
        <w:rFonts w:ascii="Arial" w:hAnsi="Arial" w:hint="default"/>
      </w:rPr>
    </w:lvl>
    <w:lvl w:ilvl="1" w:tplc="A5A07A5A" w:tentative="1">
      <w:start w:val="1"/>
      <w:numFmt w:val="bullet"/>
      <w:lvlText w:val="•"/>
      <w:lvlJc w:val="left"/>
      <w:pPr>
        <w:tabs>
          <w:tab w:val="num" w:pos="1440"/>
        </w:tabs>
        <w:ind w:left="1440" w:hanging="360"/>
      </w:pPr>
      <w:rPr>
        <w:rFonts w:ascii="Arial" w:hAnsi="Arial" w:hint="default"/>
      </w:rPr>
    </w:lvl>
    <w:lvl w:ilvl="2" w:tplc="6BF4FD04" w:tentative="1">
      <w:start w:val="1"/>
      <w:numFmt w:val="bullet"/>
      <w:lvlText w:val="•"/>
      <w:lvlJc w:val="left"/>
      <w:pPr>
        <w:tabs>
          <w:tab w:val="num" w:pos="2160"/>
        </w:tabs>
        <w:ind w:left="2160" w:hanging="360"/>
      </w:pPr>
      <w:rPr>
        <w:rFonts w:ascii="Arial" w:hAnsi="Arial" w:hint="default"/>
      </w:rPr>
    </w:lvl>
    <w:lvl w:ilvl="3" w:tplc="171A8176" w:tentative="1">
      <w:start w:val="1"/>
      <w:numFmt w:val="bullet"/>
      <w:lvlText w:val="•"/>
      <w:lvlJc w:val="left"/>
      <w:pPr>
        <w:tabs>
          <w:tab w:val="num" w:pos="2880"/>
        </w:tabs>
        <w:ind w:left="2880" w:hanging="360"/>
      </w:pPr>
      <w:rPr>
        <w:rFonts w:ascii="Arial" w:hAnsi="Arial" w:hint="default"/>
      </w:rPr>
    </w:lvl>
    <w:lvl w:ilvl="4" w:tplc="FB441132" w:tentative="1">
      <w:start w:val="1"/>
      <w:numFmt w:val="bullet"/>
      <w:lvlText w:val="•"/>
      <w:lvlJc w:val="left"/>
      <w:pPr>
        <w:tabs>
          <w:tab w:val="num" w:pos="3600"/>
        </w:tabs>
        <w:ind w:left="3600" w:hanging="360"/>
      </w:pPr>
      <w:rPr>
        <w:rFonts w:ascii="Arial" w:hAnsi="Arial" w:hint="default"/>
      </w:rPr>
    </w:lvl>
    <w:lvl w:ilvl="5" w:tplc="08947A90" w:tentative="1">
      <w:start w:val="1"/>
      <w:numFmt w:val="bullet"/>
      <w:lvlText w:val="•"/>
      <w:lvlJc w:val="left"/>
      <w:pPr>
        <w:tabs>
          <w:tab w:val="num" w:pos="4320"/>
        </w:tabs>
        <w:ind w:left="4320" w:hanging="360"/>
      </w:pPr>
      <w:rPr>
        <w:rFonts w:ascii="Arial" w:hAnsi="Arial" w:hint="default"/>
      </w:rPr>
    </w:lvl>
    <w:lvl w:ilvl="6" w:tplc="711A6696" w:tentative="1">
      <w:start w:val="1"/>
      <w:numFmt w:val="bullet"/>
      <w:lvlText w:val="•"/>
      <w:lvlJc w:val="left"/>
      <w:pPr>
        <w:tabs>
          <w:tab w:val="num" w:pos="5040"/>
        </w:tabs>
        <w:ind w:left="5040" w:hanging="360"/>
      </w:pPr>
      <w:rPr>
        <w:rFonts w:ascii="Arial" w:hAnsi="Arial" w:hint="default"/>
      </w:rPr>
    </w:lvl>
    <w:lvl w:ilvl="7" w:tplc="05C84D0E" w:tentative="1">
      <w:start w:val="1"/>
      <w:numFmt w:val="bullet"/>
      <w:lvlText w:val="•"/>
      <w:lvlJc w:val="left"/>
      <w:pPr>
        <w:tabs>
          <w:tab w:val="num" w:pos="5760"/>
        </w:tabs>
        <w:ind w:left="5760" w:hanging="360"/>
      </w:pPr>
      <w:rPr>
        <w:rFonts w:ascii="Arial" w:hAnsi="Arial" w:hint="default"/>
      </w:rPr>
    </w:lvl>
    <w:lvl w:ilvl="8" w:tplc="89C00EB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D90A0D"/>
    <w:multiLevelType w:val="hybridMultilevel"/>
    <w:tmpl w:val="9C0E6ED0"/>
    <w:lvl w:ilvl="0" w:tplc="8BAE0886">
      <w:start w:val="1"/>
      <w:numFmt w:val="bullet"/>
      <w:lvlText w:val="•"/>
      <w:lvlJc w:val="left"/>
      <w:pPr>
        <w:tabs>
          <w:tab w:val="num" w:pos="720"/>
        </w:tabs>
        <w:ind w:left="720" w:hanging="360"/>
      </w:pPr>
      <w:rPr>
        <w:rFonts w:ascii="Arial" w:hAnsi="Arial" w:hint="default"/>
      </w:rPr>
    </w:lvl>
    <w:lvl w:ilvl="1" w:tplc="6BAAEEF4">
      <w:start w:val="1"/>
      <w:numFmt w:val="bullet"/>
      <w:lvlText w:val="•"/>
      <w:lvlJc w:val="left"/>
      <w:pPr>
        <w:tabs>
          <w:tab w:val="num" w:pos="1440"/>
        </w:tabs>
        <w:ind w:left="1440" w:hanging="360"/>
      </w:pPr>
      <w:rPr>
        <w:rFonts w:ascii="Arial" w:hAnsi="Arial" w:hint="default"/>
      </w:rPr>
    </w:lvl>
    <w:lvl w:ilvl="2" w:tplc="AE3818C4" w:tentative="1">
      <w:start w:val="1"/>
      <w:numFmt w:val="bullet"/>
      <w:lvlText w:val="•"/>
      <w:lvlJc w:val="left"/>
      <w:pPr>
        <w:tabs>
          <w:tab w:val="num" w:pos="2160"/>
        </w:tabs>
        <w:ind w:left="2160" w:hanging="360"/>
      </w:pPr>
      <w:rPr>
        <w:rFonts w:ascii="Arial" w:hAnsi="Arial" w:hint="default"/>
      </w:rPr>
    </w:lvl>
    <w:lvl w:ilvl="3" w:tplc="7F7E9690" w:tentative="1">
      <w:start w:val="1"/>
      <w:numFmt w:val="bullet"/>
      <w:lvlText w:val="•"/>
      <w:lvlJc w:val="left"/>
      <w:pPr>
        <w:tabs>
          <w:tab w:val="num" w:pos="2880"/>
        </w:tabs>
        <w:ind w:left="2880" w:hanging="360"/>
      </w:pPr>
      <w:rPr>
        <w:rFonts w:ascii="Arial" w:hAnsi="Arial" w:hint="default"/>
      </w:rPr>
    </w:lvl>
    <w:lvl w:ilvl="4" w:tplc="78D88BE0" w:tentative="1">
      <w:start w:val="1"/>
      <w:numFmt w:val="bullet"/>
      <w:lvlText w:val="•"/>
      <w:lvlJc w:val="left"/>
      <w:pPr>
        <w:tabs>
          <w:tab w:val="num" w:pos="3600"/>
        </w:tabs>
        <w:ind w:left="3600" w:hanging="360"/>
      </w:pPr>
      <w:rPr>
        <w:rFonts w:ascii="Arial" w:hAnsi="Arial" w:hint="default"/>
      </w:rPr>
    </w:lvl>
    <w:lvl w:ilvl="5" w:tplc="7842F172" w:tentative="1">
      <w:start w:val="1"/>
      <w:numFmt w:val="bullet"/>
      <w:lvlText w:val="•"/>
      <w:lvlJc w:val="left"/>
      <w:pPr>
        <w:tabs>
          <w:tab w:val="num" w:pos="4320"/>
        </w:tabs>
        <w:ind w:left="4320" w:hanging="360"/>
      </w:pPr>
      <w:rPr>
        <w:rFonts w:ascii="Arial" w:hAnsi="Arial" w:hint="default"/>
      </w:rPr>
    </w:lvl>
    <w:lvl w:ilvl="6" w:tplc="4D228FAC" w:tentative="1">
      <w:start w:val="1"/>
      <w:numFmt w:val="bullet"/>
      <w:lvlText w:val="•"/>
      <w:lvlJc w:val="left"/>
      <w:pPr>
        <w:tabs>
          <w:tab w:val="num" w:pos="5040"/>
        </w:tabs>
        <w:ind w:left="5040" w:hanging="360"/>
      </w:pPr>
      <w:rPr>
        <w:rFonts w:ascii="Arial" w:hAnsi="Arial" w:hint="default"/>
      </w:rPr>
    </w:lvl>
    <w:lvl w:ilvl="7" w:tplc="4A3E86E4" w:tentative="1">
      <w:start w:val="1"/>
      <w:numFmt w:val="bullet"/>
      <w:lvlText w:val="•"/>
      <w:lvlJc w:val="left"/>
      <w:pPr>
        <w:tabs>
          <w:tab w:val="num" w:pos="5760"/>
        </w:tabs>
        <w:ind w:left="5760" w:hanging="360"/>
      </w:pPr>
      <w:rPr>
        <w:rFonts w:ascii="Arial" w:hAnsi="Arial" w:hint="default"/>
      </w:rPr>
    </w:lvl>
    <w:lvl w:ilvl="8" w:tplc="5986CEE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A23750"/>
    <w:multiLevelType w:val="hybridMultilevel"/>
    <w:tmpl w:val="5DE0BC10"/>
    <w:lvl w:ilvl="0" w:tplc="5A6C60E8">
      <w:start w:val="1"/>
      <w:numFmt w:val="decimal"/>
      <w:lvlText w:val="%1."/>
      <w:lvlJc w:val="left"/>
      <w:pPr>
        <w:tabs>
          <w:tab w:val="num" w:pos="720"/>
        </w:tabs>
        <w:ind w:left="720" w:hanging="360"/>
      </w:pPr>
    </w:lvl>
    <w:lvl w:ilvl="1" w:tplc="20EC4D02">
      <w:start w:val="1"/>
      <w:numFmt w:val="decimal"/>
      <w:lvlText w:val="%2."/>
      <w:lvlJc w:val="left"/>
      <w:pPr>
        <w:tabs>
          <w:tab w:val="num" w:pos="1440"/>
        </w:tabs>
        <w:ind w:left="1440" w:hanging="360"/>
      </w:pPr>
    </w:lvl>
    <w:lvl w:ilvl="2" w:tplc="AE72D362" w:tentative="1">
      <w:start w:val="1"/>
      <w:numFmt w:val="decimal"/>
      <w:lvlText w:val="%3."/>
      <w:lvlJc w:val="left"/>
      <w:pPr>
        <w:tabs>
          <w:tab w:val="num" w:pos="2160"/>
        </w:tabs>
        <w:ind w:left="2160" w:hanging="360"/>
      </w:pPr>
    </w:lvl>
    <w:lvl w:ilvl="3" w:tplc="F9D2B93A" w:tentative="1">
      <w:start w:val="1"/>
      <w:numFmt w:val="decimal"/>
      <w:lvlText w:val="%4."/>
      <w:lvlJc w:val="left"/>
      <w:pPr>
        <w:tabs>
          <w:tab w:val="num" w:pos="2880"/>
        </w:tabs>
        <w:ind w:left="2880" w:hanging="360"/>
      </w:pPr>
    </w:lvl>
    <w:lvl w:ilvl="4" w:tplc="86DABD42" w:tentative="1">
      <w:start w:val="1"/>
      <w:numFmt w:val="decimal"/>
      <w:lvlText w:val="%5."/>
      <w:lvlJc w:val="left"/>
      <w:pPr>
        <w:tabs>
          <w:tab w:val="num" w:pos="3600"/>
        </w:tabs>
        <w:ind w:left="3600" w:hanging="360"/>
      </w:pPr>
    </w:lvl>
    <w:lvl w:ilvl="5" w:tplc="0546A874" w:tentative="1">
      <w:start w:val="1"/>
      <w:numFmt w:val="decimal"/>
      <w:lvlText w:val="%6."/>
      <w:lvlJc w:val="left"/>
      <w:pPr>
        <w:tabs>
          <w:tab w:val="num" w:pos="4320"/>
        </w:tabs>
        <w:ind w:left="4320" w:hanging="360"/>
      </w:pPr>
    </w:lvl>
    <w:lvl w:ilvl="6" w:tplc="E8D8279C" w:tentative="1">
      <w:start w:val="1"/>
      <w:numFmt w:val="decimal"/>
      <w:lvlText w:val="%7."/>
      <w:lvlJc w:val="left"/>
      <w:pPr>
        <w:tabs>
          <w:tab w:val="num" w:pos="5040"/>
        </w:tabs>
        <w:ind w:left="5040" w:hanging="360"/>
      </w:pPr>
    </w:lvl>
    <w:lvl w:ilvl="7" w:tplc="EF0A1B3E" w:tentative="1">
      <w:start w:val="1"/>
      <w:numFmt w:val="decimal"/>
      <w:lvlText w:val="%8."/>
      <w:lvlJc w:val="left"/>
      <w:pPr>
        <w:tabs>
          <w:tab w:val="num" w:pos="5760"/>
        </w:tabs>
        <w:ind w:left="5760" w:hanging="360"/>
      </w:pPr>
    </w:lvl>
    <w:lvl w:ilvl="8" w:tplc="94AE614C" w:tentative="1">
      <w:start w:val="1"/>
      <w:numFmt w:val="decimal"/>
      <w:lvlText w:val="%9."/>
      <w:lvlJc w:val="left"/>
      <w:pPr>
        <w:tabs>
          <w:tab w:val="num" w:pos="6480"/>
        </w:tabs>
        <w:ind w:left="6480" w:hanging="360"/>
      </w:pPr>
    </w:lvl>
  </w:abstractNum>
  <w:abstractNum w:abstractNumId="22"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6"/>
  </w:num>
  <w:num w:numId="3">
    <w:abstractNumId w:val="11"/>
  </w:num>
  <w:num w:numId="4">
    <w:abstractNumId w:val="14"/>
  </w:num>
  <w:num w:numId="5">
    <w:abstractNumId w:val="24"/>
  </w:num>
  <w:num w:numId="6">
    <w:abstractNumId w:val="31"/>
  </w:num>
  <w:num w:numId="7">
    <w:abstractNumId w:val="17"/>
  </w:num>
  <w:num w:numId="8">
    <w:abstractNumId w:val="23"/>
  </w:num>
  <w:num w:numId="9">
    <w:abstractNumId w:val="30"/>
  </w:num>
  <w:num w:numId="10">
    <w:abstractNumId w:val="32"/>
  </w:num>
  <w:num w:numId="11">
    <w:abstractNumId w:val="19"/>
  </w:num>
  <w:num w:numId="12">
    <w:abstractNumId w:val="10"/>
  </w:num>
  <w:num w:numId="13">
    <w:abstractNumId w:val="12"/>
  </w:num>
  <w:num w:numId="14">
    <w:abstractNumId w:val="20"/>
  </w:num>
  <w:num w:numId="15">
    <w:abstractNumId w:val="25"/>
  </w:num>
  <w:num w:numId="16">
    <w:abstractNumId w:val="13"/>
  </w:num>
  <w:num w:numId="17">
    <w:abstractNumId w:val="29"/>
  </w:num>
  <w:num w:numId="18">
    <w:abstractNumId w:val="22"/>
  </w:num>
  <w:num w:numId="19">
    <w:abstractNumId w:val="26"/>
  </w:num>
  <w:num w:numId="20">
    <w:abstractNumId w:val="28"/>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 w:numId="31">
    <w:abstractNumId w:val="18"/>
  </w:num>
  <w:num w:numId="32">
    <w:abstractNumId w:val="21"/>
  </w:num>
  <w:num w:numId="33">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2D65"/>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615"/>
    <w:rsid w:val="00045722"/>
    <w:rsid w:val="000468E2"/>
    <w:rsid w:val="00047051"/>
    <w:rsid w:val="00047C64"/>
    <w:rsid w:val="00050317"/>
    <w:rsid w:val="00050528"/>
    <w:rsid w:val="00050A6B"/>
    <w:rsid w:val="00050D23"/>
    <w:rsid w:val="00054287"/>
    <w:rsid w:val="000542CD"/>
    <w:rsid w:val="000549F0"/>
    <w:rsid w:val="000559CF"/>
    <w:rsid w:val="00056F95"/>
    <w:rsid w:val="0005715C"/>
    <w:rsid w:val="000607A8"/>
    <w:rsid w:val="00060F24"/>
    <w:rsid w:val="00062F11"/>
    <w:rsid w:val="000631E9"/>
    <w:rsid w:val="00063321"/>
    <w:rsid w:val="00063EF2"/>
    <w:rsid w:val="00064D34"/>
    <w:rsid w:val="0006502B"/>
    <w:rsid w:val="000654DD"/>
    <w:rsid w:val="00065A7F"/>
    <w:rsid w:val="000708BD"/>
    <w:rsid w:val="00071079"/>
    <w:rsid w:val="00071CC8"/>
    <w:rsid w:val="00071FAE"/>
    <w:rsid w:val="00073048"/>
    <w:rsid w:val="0007338E"/>
    <w:rsid w:val="00073BD4"/>
    <w:rsid w:val="00074480"/>
    <w:rsid w:val="00074AF3"/>
    <w:rsid w:val="0007536B"/>
    <w:rsid w:val="00075D9C"/>
    <w:rsid w:val="00080DB1"/>
    <w:rsid w:val="00081B89"/>
    <w:rsid w:val="000824C3"/>
    <w:rsid w:val="000830D4"/>
    <w:rsid w:val="00084E41"/>
    <w:rsid w:val="000852B4"/>
    <w:rsid w:val="0008565B"/>
    <w:rsid w:val="00085B2B"/>
    <w:rsid w:val="00085FC7"/>
    <w:rsid w:val="00086929"/>
    <w:rsid w:val="00090D4D"/>
    <w:rsid w:val="0009113A"/>
    <w:rsid w:val="0009166B"/>
    <w:rsid w:val="00091BA0"/>
    <w:rsid w:val="000920F3"/>
    <w:rsid w:val="00093796"/>
    <w:rsid w:val="000946ED"/>
    <w:rsid w:val="0009483A"/>
    <w:rsid w:val="00095219"/>
    <w:rsid w:val="00095AD3"/>
    <w:rsid w:val="00095B70"/>
    <w:rsid w:val="000965B7"/>
    <w:rsid w:val="000A1CE9"/>
    <w:rsid w:val="000A2981"/>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1799"/>
    <w:rsid w:val="000C29D7"/>
    <w:rsid w:val="000C2CB4"/>
    <w:rsid w:val="000C71AA"/>
    <w:rsid w:val="000C74FC"/>
    <w:rsid w:val="000C7FDC"/>
    <w:rsid w:val="000D0180"/>
    <w:rsid w:val="000D0337"/>
    <w:rsid w:val="000D0F88"/>
    <w:rsid w:val="000D0FDE"/>
    <w:rsid w:val="000D1BFB"/>
    <w:rsid w:val="000D361A"/>
    <w:rsid w:val="000D36DC"/>
    <w:rsid w:val="000D40A1"/>
    <w:rsid w:val="000D4C1A"/>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3CA6"/>
    <w:rsid w:val="0010430B"/>
    <w:rsid w:val="00104CDA"/>
    <w:rsid w:val="001059D1"/>
    <w:rsid w:val="0010678C"/>
    <w:rsid w:val="0010795D"/>
    <w:rsid w:val="00107A82"/>
    <w:rsid w:val="00107E22"/>
    <w:rsid w:val="00110662"/>
    <w:rsid w:val="00110723"/>
    <w:rsid w:val="00111E3C"/>
    <w:rsid w:val="00112BF1"/>
    <w:rsid w:val="0011387E"/>
    <w:rsid w:val="001142B0"/>
    <w:rsid w:val="00114F2E"/>
    <w:rsid w:val="001150B2"/>
    <w:rsid w:val="00116016"/>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6DF8"/>
    <w:rsid w:val="001378CD"/>
    <w:rsid w:val="00137A15"/>
    <w:rsid w:val="0014061E"/>
    <w:rsid w:val="0014072B"/>
    <w:rsid w:val="00140AC7"/>
    <w:rsid w:val="00140F03"/>
    <w:rsid w:val="001412C9"/>
    <w:rsid w:val="00141776"/>
    <w:rsid w:val="00142A26"/>
    <w:rsid w:val="0014582F"/>
    <w:rsid w:val="0014629D"/>
    <w:rsid w:val="00147EAA"/>
    <w:rsid w:val="001512CD"/>
    <w:rsid w:val="00151A7D"/>
    <w:rsid w:val="001520C4"/>
    <w:rsid w:val="001520C5"/>
    <w:rsid w:val="00152663"/>
    <w:rsid w:val="00152E53"/>
    <w:rsid w:val="0015353D"/>
    <w:rsid w:val="001538DF"/>
    <w:rsid w:val="001545DB"/>
    <w:rsid w:val="00155E11"/>
    <w:rsid w:val="00156945"/>
    <w:rsid w:val="00156FE0"/>
    <w:rsid w:val="00161001"/>
    <w:rsid w:val="001616A1"/>
    <w:rsid w:val="00161B39"/>
    <w:rsid w:val="0016229A"/>
    <w:rsid w:val="00163C76"/>
    <w:rsid w:val="00163E01"/>
    <w:rsid w:val="0016409A"/>
    <w:rsid w:val="001673CA"/>
    <w:rsid w:val="00167AF3"/>
    <w:rsid w:val="00170A7C"/>
    <w:rsid w:val="001736B5"/>
    <w:rsid w:val="00173A57"/>
    <w:rsid w:val="001750EF"/>
    <w:rsid w:val="001763DD"/>
    <w:rsid w:val="001765B4"/>
    <w:rsid w:val="00176CD0"/>
    <w:rsid w:val="00177738"/>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6C2"/>
    <w:rsid w:val="00190FF1"/>
    <w:rsid w:val="00191C9E"/>
    <w:rsid w:val="00191F72"/>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5F4"/>
    <w:rsid w:val="001B5EBE"/>
    <w:rsid w:val="001B7514"/>
    <w:rsid w:val="001C0A43"/>
    <w:rsid w:val="001C17E1"/>
    <w:rsid w:val="001C1BE7"/>
    <w:rsid w:val="001C488F"/>
    <w:rsid w:val="001C50F0"/>
    <w:rsid w:val="001C6359"/>
    <w:rsid w:val="001C74D2"/>
    <w:rsid w:val="001C77F4"/>
    <w:rsid w:val="001D0433"/>
    <w:rsid w:val="001D06A4"/>
    <w:rsid w:val="001D1200"/>
    <w:rsid w:val="001D1FB4"/>
    <w:rsid w:val="001D2DF9"/>
    <w:rsid w:val="001D5B23"/>
    <w:rsid w:val="001E0DF5"/>
    <w:rsid w:val="001E1118"/>
    <w:rsid w:val="001E125D"/>
    <w:rsid w:val="001E1F34"/>
    <w:rsid w:val="001E4DFF"/>
    <w:rsid w:val="001E5C9E"/>
    <w:rsid w:val="001E714F"/>
    <w:rsid w:val="001E7AA2"/>
    <w:rsid w:val="001F0B5B"/>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3B9D"/>
    <w:rsid w:val="002043CF"/>
    <w:rsid w:val="00205037"/>
    <w:rsid w:val="0020545B"/>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20AEB"/>
    <w:rsid w:val="00221F47"/>
    <w:rsid w:val="00223D76"/>
    <w:rsid w:val="0022711B"/>
    <w:rsid w:val="00230A69"/>
    <w:rsid w:val="00232A66"/>
    <w:rsid w:val="00233A50"/>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2F2C"/>
    <w:rsid w:val="0025520E"/>
    <w:rsid w:val="00256C70"/>
    <w:rsid w:val="00257C37"/>
    <w:rsid w:val="00260A35"/>
    <w:rsid w:val="00260C09"/>
    <w:rsid w:val="00260FBA"/>
    <w:rsid w:val="00261753"/>
    <w:rsid w:val="00261D77"/>
    <w:rsid w:val="0026236D"/>
    <w:rsid w:val="00262BEF"/>
    <w:rsid w:val="00262C6D"/>
    <w:rsid w:val="00262CE6"/>
    <w:rsid w:val="0026332C"/>
    <w:rsid w:val="00264B34"/>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75A"/>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150A"/>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B62CC"/>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1CCB"/>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6CEF"/>
    <w:rsid w:val="002F7117"/>
    <w:rsid w:val="002F7A8F"/>
    <w:rsid w:val="002F7F76"/>
    <w:rsid w:val="0030069C"/>
    <w:rsid w:val="00301264"/>
    <w:rsid w:val="0030127B"/>
    <w:rsid w:val="00301754"/>
    <w:rsid w:val="00302B99"/>
    <w:rsid w:val="003034B2"/>
    <w:rsid w:val="00304052"/>
    <w:rsid w:val="003048BC"/>
    <w:rsid w:val="00307748"/>
    <w:rsid w:val="00310B0A"/>
    <w:rsid w:val="0031175D"/>
    <w:rsid w:val="00312459"/>
    <w:rsid w:val="003142A3"/>
    <w:rsid w:val="0031486D"/>
    <w:rsid w:val="003153C7"/>
    <w:rsid w:val="00316798"/>
    <w:rsid w:val="003175BE"/>
    <w:rsid w:val="00317BA6"/>
    <w:rsid w:val="00320F27"/>
    <w:rsid w:val="0032155D"/>
    <w:rsid w:val="00322DBA"/>
    <w:rsid w:val="00322E01"/>
    <w:rsid w:val="00324F09"/>
    <w:rsid w:val="00325BE6"/>
    <w:rsid w:val="003264F1"/>
    <w:rsid w:val="00327CA6"/>
    <w:rsid w:val="00331F83"/>
    <w:rsid w:val="003338BB"/>
    <w:rsid w:val="003349DF"/>
    <w:rsid w:val="00335D2E"/>
    <w:rsid w:val="00340BE8"/>
    <w:rsid w:val="0034141F"/>
    <w:rsid w:val="003414A6"/>
    <w:rsid w:val="00344D92"/>
    <w:rsid w:val="00345264"/>
    <w:rsid w:val="00345E94"/>
    <w:rsid w:val="003463B5"/>
    <w:rsid w:val="00346876"/>
    <w:rsid w:val="00347802"/>
    <w:rsid w:val="0034785B"/>
    <w:rsid w:val="00350918"/>
    <w:rsid w:val="00352847"/>
    <w:rsid w:val="00352CA6"/>
    <w:rsid w:val="00353003"/>
    <w:rsid w:val="00353190"/>
    <w:rsid w:val="00353E52"/>
    <w:rsid w:val="003542DA"/>
    <w:rsid w:val="00355186"/>
    <w:rsid w:val="00356277"/>
    <w:rsid w:val="003605EE"/>
    <w:rsid w:val="003607F8"/>
    <w:rsid w:val="00360CF4"/>
    <w:rsid w:val="003613BE"/>
    <w:rsid w:val="003619B5"/>
    <w:rsid w:val="00361C57"/>
    <w:rsid w:val="00363BB4"/>
    <w:rsid w:val="00364C69"/>
    <w:rsid w:val="00364E24"/>
    <w:rsid w:val="00365211"/>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137"/>
    <w:rsid w:val="0038035D"/>
    <w:rsid w:val="00380A07"/>
    <w:rsid w:val="00380E74"/>
    <w:rsid w:val="00383F2D"/>
    <w:rsid w:val="00384D8F"/>
    <w:rsid w:val="00385AB0"/>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2AF"/>
    <w:rsid w:val="003A376F"/>
    <w:rsid w:val="003A3BC8"/>
    <w:rsid w:val="003A5197"/>
    <w:rsid w:val="003A69B6"/>
    <w:rsid w:val="003A6AB2"/>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7CD"/>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2E51"/>
    <w:rsid w:val="00403125"/>
    <w:rsid w:val="004036D4"/>
    <w:rsid w:val="00403F19"/>
    <w:rsid w:val="00403FCF"/>
    <w:rsid w:val="00404271"/>
    <w:rsid w:val="00405227"/>
    <w:rsid w:val="00405614"/>
    <w:rsid w:val="0040569C"/>
    <w:rsid w:val="00405C27"/>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372AA"/>
    <w:rsid w:val="004401E7"/>
    <w:rsid w:val="00440568"/>
    <w:rsid w:val="00440861"/>
    <w:rsid w:val="004416C5"/>
    <w:rsid w:val="0044189F"/>
    <w:rsid w:val="00441C32"/>
    <w:rsid w:val="00441E13"/>
    <w:rsid w:val="00443252"/>
    <w:rsid w:val="004438D7"/>
    <w:rsid w:val="00443F2F"/>
    <w:rsid w:val="004452BF"/>
    <w:rsid w:val="004478B2"/>
    <w:rsid w:val="004503FD"/>
    <w:rsid w:val="00450E86"/>
    <w:rsid w:val="0045128E"/>
    <w:rsid w:val="0045374B"/>
    <w:rsid w:val="00453A49"/>
    <w:rsid w:val="00453D72"/>
    <w:rsid w:val="0045410E"/>
    <w:rsid w:val="00455110"/>
    <w:rsid w:val="004565EE"/>
    <w:rsid w:val="004603EE"/>
    <w:rsid w:val="00460468"/>
    <w:rsid w:val="0046254E"/>
    <w:rsid w:val="0046289C"/>
    <w:rsid w:val="00464122"/>
    <w:rsid w:val="00465AD0"/>
    <w:rsid w:val="00466150"/>
    <w:rsid w:val="00470732"/>
    <w:rsid w:val="00470CA4"/>
    <w:rsid w:val="00472002"/>
    <w:rsid w:val="00472142"/>
    <w:rsid w:val="004745FD"/>
    <w:rsid w:val="004752B2"/>
    <w:rsid w:val="00475F4F"/>
    <w:rsid w:val="0047617C"/>
    <w:rsid w:val="004774B4"/>
    <w:rsid w:val="0048176D"/>
    <w:rsid w:val="00481CD8"/>
    <w:rsid w:val="004821D9"/>
    <w:rsid w:val="0048268B"/>
    <w:rsid w:val="00482DD7"/>
    <w:rsid w:val="00482F42"/>
    <w:rsid w:val="00483322"/>
    <w:rsid w:val="00483E3C"/>
    <w:rsid w:val="00485470"/>
    <w:rsid w:val="004862C2"/>
    <w:rsid w:val="0048675E"/>
    <w:rsid w:val="00486886"/>
    <w:rsid w:val="00491877"/>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5ECF"/>
    <w:rsid w:val="004B7262"/>
    <w:rsid w:val="004B7CB0"/>
    <w:rsid w:val="004B7F5D"/>
    <w:rsid w:val="004C01CA"/>
    <w:rsid w:val="004C025E"/>
    <w:rsid w:val="004C04D2"/>
    <w:rsid w:val="004C2A9C"/>
    <w:rsid w:val="004C531F"/>
    <w:rsid w:val="004C6763"/>
    <w:rsid w:val="004C6ACF"/>
    <w:rsid w:val="004C738E"/>
    <w:rsid w:val="004D0285"/>
    <w:rsid w:val="004D0CAD"/>
    <w:rsid w:val="004D1D31"/>
    <w:rsid w:val="004D1D8B"/>
    <w:rsid w:val="004D2EF8"/>
    <w:rsid w:val="004D63EC"/>
    <w:rsid w:val="004D64F8"/>
    <w:rsid w:val="004D6700"/>
    <w:rsid w:val="004D77DD"/>
    <w:rsid w:val="004E1409"/>
    <w:rsid w:val="004E144D"/>
    <w:rsid w:val="004E21C2"/>
    <w:rsid w:val="004E37E1"/>
    <w:rsid w:val="004E4A9B"/>
    <w:rsid w:val="004E4DCD"/>
    <w:rsid w:val="004E59B7"/>
    <w:rsid w:val="004E5C05"/>
    <w:rsid w:val="004E5D4F"/>
    <w:rsid w:val="004E7315"/>
    <w:rsid w:val="004F0B8C"/>
    <w:rsid w:val="004F0C9A"/>
    <w:rsid w:val="004F1C34"/>
    <w:rsid w:val="004F1F07"/>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60EF"/>
    <w:rsid w:val="005177DB"/>
    <w:rsid w:val="00517888"/>
    <w:rsid w:val="00520451"/>
    <w:rsid w:val="0052136C"/>
    <w:rsid w:val="0052177F"/>
    <w:rsid w:val="00524196"/>
    <w:rsid w:val="00527F42"/>
    <w:rsid w:val="005304F4"/>
    <w:rsid w:val="00530D6B"/>
    <w:rsid w:val="00531F30"/>
    <w:rsid w:val="00532701"/>
    <w:rsid w:val="00532B9B"/>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46C2E"/>
    <w:rsid w:val="0055150E"/>
    <w:rsid w:val="00552EDB"/>
    <w:rsid w:val="0055392F"/>
    <w:rsid w:val="00554C55"/>
    <w:rsid w:val="00555F6C"/>
    <w:rsid w:val="00556068"/>
    <w:rsid w:val="00557F99"/>
    <w:rsid w:val="00561203"/>
    <w:rsid w:val="00561209"/>
    <w:rsid w:val="005612D1"/>
    <w:rsid w:val="0056459E"/>
    <w:rsid w:val="005654A6"/>
    <w:rsid w:val="005657E5"/>
    <w:rsid w:val="00566A66"/>
    <w:rsid w:val="00567317"/>
    <w:rsid w:val="00571A9B"/>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465A"/>
    <w:rsid w:val="00585FEA"/>
    <w:rsid w:val="005860AC"/>
    <w:rsid w:val="0058659A"/>
    <w:rsid w:val="00591AC5"/>
    <w:rsid w:val="005932C8"/>
    <w:rsid w:val="00593984"/>
    <w:rsid w:val="0059430C"/>
    <w:rsid w:val="00595C4B"/>
    <w:rsid w:val="00595DC9"/>
    <w:rsid w:val="005976E8"/>
    <w:rsid w:val="0059773D"/>
    <w:rsid w:val="005A18C9"/>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4AD6"/>
    <w:rsid w:val="005B5C77"/>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2C1F"/>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B2D"/>
    <w:rsid w:val="00601CC9"/>
    <w:rsid w:val="00603FD0"/>
    <w:rsid w:val="00605104"/>
    <w:rsid w:val="00611B09"/>
    <w:rsid w:val="00612490"/>
    <w:rsid w:val="00612D1B"/>
    <w:rsid w:val="00613159"/>
    <w:rsid w:val="00613CCC"/>
    <w:rsid w:val="006144B9"/>
    <w:rsid w:val="00615D97"/>
    <w:rsid w:val="00616B27"/>
    <w:rsid w:val="00616C77"/>
    <w:rsid w:val="006172F3"/>
    <w:rsid w:val="00617E84"/>
    <w:rsid w:val="00620330"/>
    <w:rsid w:val="006216B3"/>
    <w:rsid w:val="00621EDE"/>
    <w:rsid w:val="006224D6"/>
    <w:rsid w:val="0062258D"/>
    <w:rsid w:val="006238AD"/>
    <w:rsid w:val="00623FAF"/>
    <w:rsid w:val="006240FF"/>
    <w:rsid w:val="00624614"/>
    <w:rsid w:val="00624FCE"/>
    <w:rsid w:val="006265FE"/>
    <w:rsid w:val="006278F1"/>
    <w:rsid w:val="006315EE"/>
    <w:rsid w:val="00631719"/>
    <w:rsid w:val="00632F1F"/>
    <w:rsid w:val="00634F99"/>
    <w:rsid w:val="00635AB9"/>
    <w:rsid w:val="00636B44"/>
    <w:rsid w:val="00640010"/>
    <w:rsid w:val="0064130B"/>
    <w:rsid w:val="0064146B"/>
    <w:rsid w:val="00642055"/>
    <w:rsid w:val="00643BB7"/>
    <w:rsid w:val="00643E6A"/>
    <w:rsid w:val="00644664"/>
    <w:rsid w:val="00644B01"/>
    <w:rsid w:val="00646281"/>
    <w:rsid w:val="006462C1"/>
    <w:rsid w:val="00651D13"/>
    <w:rsid w:val="0065339E"/>
    <w:rsid w:val="006542BF"/>
    <w:rsid w:val="00655FA7"/>
    <w:rsid w:val="006613A4"/>
    <w:rsid w:val="00661EDA"/>
    <w:rsid w:val="0066251F"/>
    <w:rsid w:val="006643C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60D1"/>
    <w:rsid w:val="00696865"/>
    <w:rsid w:val="0069689F"/>
    <w:rsid w:val="0069690B"/>
    <w:rsid w:val="00696998"/>
    <w:rsid w:val="006974E6"/>
    <w:rsid w:val="006A2C65"/>
    <w:rsid w:val="006A3DDC"/>
    <w:rsid w:val="006A4B39"/>
    <w:rsid w:val="006A542F"/>
    <w:rsid w:val="006A6DF0"/>
    <w:rsid w:val="006A770B"/>
    <w:rsid w:val="006B02B8"/>
    <w:rsid w:val="006B043A"/>
    <w:rsid w:val="006B134E"/>
    <w:rsid w:val="006B3143"/>
    <w:rsid w:val="006B3A95"/>
    <w:rsid w:val="006B3C39"/>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68F"/>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1050"/>
    <w:rsid w:val="007325A8"/>
    <w:rsid w:val="00734562"/>
    <w:rsid w:val="00734DB5"/>
    <w:rsid w:val="00735A00"/>
    <w:rsid w:val="007362CE"/>
    <w:rsid w:val="007375A8"/>
    <w:rsid w:val="00737642"/>
    <w:rsid w:val="007403DF"/>
    <w:rsid w:val="00740DC9"/>
    <w:rsid w:val="007411EC"/>
    <w:rsid w:val="007426A5"/>
    <w:rsid w:val="007445FE"/>
    <w:rsid w:val="00744FCE"/>
    <w:rsid w:val="007476B3"/>
    <w:rsid w:val="007503E0"/>
    <w:rsid w:val="007518AE"/>
    <w:rsid w:val="00752F6A"/>
    <w:rsid w:val="00754C4F"/>
    <w:rsid w:val="00756755"/>
    <w:rsid w:val="0075756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8697F"/>
    <w:rsid w:val="00791C57"/>
    <w:rsid w:val="00791E6F"/>
    <w:rsid w:val="00792449"/>
    <w:rsid w:val="0079316E"/>
    <w:rsid w:val="00793959"/>
    <w:rsid w:val="00793ADF"/>
    <w:rsid w:val="00793C7A"/>
    <w:rsid w:val="007955E4"/>
    <w:rsid w:val="0079605A"/>
    <w:rsid w:val="00796E8C"/>
    <w:rsid w:val="007972C5"/>
    <w:rsid w:val="00797B49"/>
    <w:rsid w:val="00797F7F"/>
    <w:rsid w:val="00797F83"/>
    <w:rsid w:val="007A0151"/>
    <w:rsid w:val="007A0EBA"/>
    <w:rsid w:val="007A0FDF"/>
    <w:rsid w:val="007A1695"/>
    <w:rsid w:val="007A2FDA"/>
    <w:rsid w:val="007A319D"/>
    <w:rsid w:val="007A31EE"/>
    <w:rsid w:val="007A3633"/>
    <w:rsid w:val="007A3C7F"/>
    <w:rsid w:val="007A3E80"/>
    <w:rsid w:val="007A42A5"/>
    <w:rsid w:val="007A6135"/>
    <w:rsid w:val="007A70F7"/>
    <w:rsid w:val="007A7FC0"/>
    <w:rsid w:val="007B085A"/>
    <w:rsid w:val="007B1D42"/>
    <w:rsid w:val="007B1F16"/>
    <w:rsid w:val="007B2021"/>
    <w:rsid w:val="007B2ECC"/>
    <w:rsid w:val="007B3378"/>
    <w:rsid w:val="007B5FD9"/>
    <w:rsid w:val="007B63AA"/>
    <w:rsid w:val="007B6816"/>
    <w:rsid w:val="007B7EBF"/>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D771D"/>
    <w:rsid w:val="007E00BC"/>
    <w:rsid w:val="007E177C"/>
    <w:rsid w:val="007E25E7"/>
    <w:rsid w:val="007E49AA"/>
    <w:rsid w:val="007E4BF3"/>
    <w:rsid w:val="007E5287"/>
    <w:rsid w:val="007E605A"/>
    <w:rsid w:val="007E69CC"/>
    <w:rsid w:val="007E6FB0"/>
    <w:rsid w:val="007F0496"/>
    <w:rsid w:val="007F0D82"/>
    <w:rsid w:val="007F0DCB"/>
    <w:rsid w:val="007F1E68"/>
    <w:rsid w:val="007F20F1"/>
    <w:rsid w:val="007F210F"/>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6537"/>
    <w:rsid w:val="00816FCD"/>
    <w:rsid w:val="00817A4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06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8EA"/>
    <w:rsid w:val="00875D07"/>
    <w:rsid w:val="00876CD9"/>
    <w:rsid w:val="00880AA1"/>
    <w:rsid w:val="00880B08"/>
    <w:rsid w:val="00880CA4"/>
    <w:rsid w:val="0088108C"/>
    <w:rsid w:val="0088211C"/>
    <w:rsid w:val="0088283A"/>
    <w:rsid w:val="00882B11"/>
    <w:rsid w:val="00883EB3"/>
    <w:rsid w:val="00884656"/>
    <w:rsid w:val="0088596E"/>
    <w:rsid w:val="0088668F"/>
    <w:rsid w:val="008872E1"/>
    <w:rsid w:val="008879DA"/>
    <w:rsid w:val="00887CA5"/>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A730E"/>
    <w:rsid w:val="008B15E3"/>
    <w:rsid w:val="008B162F"/>
    <w:rsid w:val="008B2EF7"/>
    <w:rsid w:val="008B483E"/>
    <w:rsid w:val="008B5F00"/>
    <w:rsid w:val="008B60E9"/>
    <w:rsid w:val="008C188F"/>
    <w:rsid w:val="008C1B61"/>
    <w:rsid w:val="008C1FF7"/>
    <w:rsid w:val="008C32D5"/>
    <w:rsid w:val="008C362C"/>
    <w:rsid w:val="008C3743"/>
    <w:rsid w:val="008C4329"/>
    <w:rsid w:val="008C4952"/>
    <w:rsid w:val="008C5971"/>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207D"/>
    <w:rsid w:val="008F23C9"/>
    <w:rsid w:val="008F49A7"/>
    <w:rsid w:val="008F5DB4"/>
    <w:rsid w:val="008F672C"/>
    <w:rsid w:val="008F6FE3"/>
    <w:rsid w:val="008F7903"/>
    <w:rsid w:val="008F7D6D"/>
    <w:rsid w:val="0090025D"/>
    <w:rsid w:val="00900BEF"/>
    <w:rsid w:val="009015B4"/>
    <w:rsid w:val="00901851"/>
    <w:rsid w:val="00902F8F"/>
    <w:rsid w:val="0090377A"/>
    <w:rsid w:val="00904665"/>
    <w:rsid w:val="0090490C"/>
    <w:rsid w:val="0090537A"/>
    <w:rsid w:val="009057AA"/>
    <w:rsid w:val="00906662"/>
    <w:rsid w:val="00906EE0"/>
    <w:rsid w:val="0090740B"/>
    <w:rsid w:val="00907EB0"/>
    <w:rsid w:val="009106FA"/>
    <w:rsid w:val="00911332"/>
    <w:rsid w:val="00911358"/>
    <w:rsid w:val="00911C82"/>
    <w:rsid w:val="00911EB1"/>
    <w:rsid w:val="009151B8"/>
    <w:rsid w:val="009173A0"/>
    <w:rsid w:val="0092375A"/>
    <w:rsid w:val="00923A7D"/>
    <w:rsid w:val="00926056"/>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2FF"/>
    <w:rsid w:val="00945C17"/>
    <w:rsid w:val="00947C57"/>
    <w:rsid w:val="00950198"/>
    <w:rsid w:val="00950B60"/>
    <w:rsid w:val="00951BDD"/>
    <w:rsid w:val="00953C09"/>
    <w:rsid w:val="0095413B"/>
    <w:rsid w:val="0095460C"/>
    <w:rsid w:val="009549C1"/>
    <w:rsid w:val="0095559B"/>
    <w:rsid w:val="00955785"/>
    <w:rsid w:val="00956B82"/>
    <w:rsid w:val="0095721F"/>
    <w:rsid w:val="009572DA"/>
    <w:rsid w:val="009576FB"/>
    <w:rsid w:val="00961022"/>
    <w:rsid w:val="00962926"/>
    <w:rsid w:val="00962DEB"/>
    <w:rsid w:val="00963AAB"/>
    <w:rsid w:val="00963B35"/>
    <w:rsid w:val="00963DF9"/>
    <w:rsid w:val="00964324"/>
    <w:rsid w:val="00964509"/>
    <w:rsid w:val="0096452F"/>
    <w:rsid w:val="009645FD"/>
    <w:rsid w:val="009646AF"/>
    <w:rsid w:val="00964FE8"/>
    <w:rsid w:val="009654CB"/>
    <w:rsid w:val="009659CC"/>
    <w:rsid w:val="00965CF4"/>
    <w:rsid w:val="009668D0"/>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54FC"/>
    <w:rsid w:val="0098614D"/>
    <w:rsid w:val="0098652B"/>
    <w:rsid w:val="00986C0C"/>
    <w:rsid w:val="00986CFF"/>
    <w:rsid w:val="009901D5"/>
    <w:rsid w:val="00990BC7"/>
    <w:rsid w:val="00991147"/>
    <w:rsid w:val="009934B9"/>
    <w:rsid w:val="00993749"/>
    <w:rsid w:val="0099408D"/>
    <w:rsid w:val="00994AE2"/>
    <w:rsid w:val="009952E9"/>
    <w:rsid w:val="00995E59"/>
    <w:rsid w:val="009964C9"/>
    <w:rsid w:val="00996972"/>
    <w:rsid w:val="00996EF9"/>
    <w:rsid w:val="00997FCA"/>
    <w:rsid w:val="009A16CD"/>
    <w:rsid w:val="009A1939"/>
    <w:rsid w:val="009A250E"/>
    <w:rsid w:val="009A365F"/>
    <w:rsid w:val="009A36B1"/>
    <w:rsid w:val="009A3B67"/>
    <w:rsid w:val="009A44DE"/>
    <w:rsid w:val="009A5784"/>
    <w:rsid w:val="009A6603"/>
    <w:rsid w:val="009A71EE"/>
    <w:rsid w:val="009B28CC"/>
    <w:rsid w:val="009B2A0D"/>
    <w:rsid w:val="009B2E3A"/>
    <w:rsid w:val="009B2F3F"/>
    <w:rsid w:val="009B4FF3"/>
    <w:rsid w:val="009B5E67"/>
    <w:rsid w:val="009B64E4"/>
    <w:rsid w:val="009B6804"/>
    <w:rsid w:val="009B6C15"/>
    <w:rsid w:val="009B789C"/>
    <w:rsid w:val="009C0091"/>
    <w:rsid w:val="009C0135"/>
    <w:rsid w:val="009C07F3"/>
    <w:rsid w:val="009C09D6"/>
    <w:rsid w:val="009C12AB"/>
    <w:rsid w:val="009C14ED"/>
    <w:rsid w:val="009C1998"/>
    <w:rsid w:val="009C2D8C"/>
    <w:rsid w:val="009C3FC7"/>
    <w:rsid w:val="009C4B2E"/>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25C4"/>
    <w:rsid w:val="009E3D1F"/>
    <w:rsid w:val="009E3D4D"/>
    <w:rsid w:val="009E4297"/>
    <w:rsid w:val="009E4567"/>
    <w:rsid w:val="009E4944"/>
    <w:rsid w:val="009E5815"/>
    <w:rsid w:val="009E5AD2"/>
    <w:rsid w:val="009E5E33"/>
    <w:rsid w:val="009F00BC"/>
    <w:rsid w:val="009F0561"/>
    <w:rsid w:val="009F0BD4"/>
    <w:rsid w:val="009F1B24"/>
    <w:rsid w:val="009F1DF2"/>
    <w:rsid w:val="009F4F45"/>
    <w:rsid w:val="009F57A4"/>
    <w:rsid w:val="009F5B1D"/>
    <w:rsid w:val="009F7205"/>
    <w:rsid w:val="009F79B5"/>
    <w:rsid w:val="009F7C8A"/>
    <w:rsid w:val="009F7EF8"/>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480"/>
    <w:rsid w:val="00A1368F"/>
    <w:rsid w:val="00A13C1C"/>
    <w:rsid w:val="00A1416A"/>
    <w:rsid w:val="00A151DD"/>
    <w:rsid w:val="00A1569B"/>
    <w:rsid w:val="00A17EAF"/>
    <w:rsid w:val="00A20CB1"/>
    <w:rsid w:val="00A210AA"/>
    <w:rsid w:val="00A21470"/>
    <w:rsid w:val="00A228E4"/>
    <w:rsid w:val="00A23625"/>
    <w:rsid w:val="00A23868"/>
    <w:rsid w:val="00A23BBA"/>
    <w:rsid w:val="00A23F49"/>
    <w:rsid w:val="00A24F28"/>
    <w:rsid w:val="00A251F2"/>
    <w:rsid w:val="00A2573B"/>
    <w:rsid w:val="00A25C93"/>
    <w:rsid w:val="00A25F3B"/>
    <w:rsid w:val="00A27543"/>
    <w:rsid w:val="00A30505"/>
    <w:rsid w:val="00A31398"/>
    <w:rsid w:val="00A31639"/>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5FB9"/>
    <w:rsid w:val="00A66AAC"/>
    <w:rsid w:val="00A66AFD"/>
    <w:rsid w:val="00A67645"/>
    <w:rsid w:val="00A73B63"/>
    <w:rsid w:val="00A7456F"/>
    <w:rsid w:val="00A746AE"/>
    <w:rsid w:val="00A74961"/>
    <w:rsid w:val="00A76903"/>
    <w:rsid w:val="00A7757A"/>
    <w:rsid w:val="00A80673"/>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21AE"/>
    <w:rsid w:val="00AA3334"/>
    <w:rsid w:val="00AA41C0"/>
    <w:rsid w:val="00AA49BE"/>
    <w:rsid w:val="00AA57C5"/>
    <w:rsid w:val="00AA5E5D"/>
    <w:rsid w:val="00AB1E11"/>
    <w:rsid w:val="00AB2A78"/>
    <w:rsid w:val="00AB32D1"/>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2BB5"/>
    <w:rsid w:val="00AD395E"/>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7393"/>
    <w:rsid w:val="00B0128C"/>
    <w:rsid w:val="00B02BFC"/>
    <w:rsid w:val="00B03C5F"/>
    <w:rsid w:val="00B03D58"/>
    <w:rsid w:val="00B03E15"/>
    <w:rsid w:val="00B03F2F"/>
    <w:rsid w:val="00B04A48"/>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01F"/>
    <w:rsid w:val="00B5769D"/>
    <w:rsid w:val="00B57B4F"/>
    <w:rsid w:val="00B61BA6"/>
    <w:rsid w:val="00B6361C"/>
    <w:rsid w:val="00B66BA1"/>
    <w:rsid w:val="00B702BB"/>
    <w:rsid w:val="00B71E39"/>
    <w:rsid w:val="00B72CC6"/>
    <w:rsid w:val="00B741F2"/>
    <w:rsid w:val="00B75989"/>
    <w:rsid w:val="00B75F17"/>
    <w:rsid w:val="00B77B34"/>
    <w:rsid w:val="00B80C4C"/>
    <w:rsid w:val="00B80DC6"/>
    <w:rsid w:val="00B81E96"/>
    <w:rsid w:val="00B82343"/>
    <w:rsid w:val="00B8312C"/>
    <w:rsid w:val="00B85847"/>
    <w:rsid w:val="00B90A18"/>
    <w:rsid w:val="00B90A1F"/>
    <w:rsid w:val="00B91779"/>
    <w:rsid w:val="00B91E98"/>
    <w:rsid w:val="00B92093"/>
    <w:rsid w:val="00B932D2"/>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0FB0"/>
    <w:rsid w:val="00BE1A5A"/>
    <w:rsid w:val="00BE231E"/>
    <w:rsid w:val="00BE256F"/>
    <w:rsid w:val="00BE2828"/>
    <w:rsid w:val="00BE2B0A"/>
    <w:rsid w:val="00BE3468"/>
    <w:rsid w:val="00BE3F6B"/>
    <w:rsid w:val="00BE42F2"/>
    <w:rsid w:val="00BE7103"/>
    <w:rsid w:val="00BE7519"/>
    <w:rsid w:val="00BE7F17"/>
    <w:rsid w:val="00BE7FD8"/>
    <w:rsid w:val="00BF0D2F"/>
    <w:rsid w:val="00BF126A"/>
    <w:rsid w:val="00BF1E2A"/>
    <w:rsid w:val="00BF2243"/>
    <w:rsid w:val="00BF3B6F"/>
    <w:rsid w:val="00BF3DFC"/>
    <w:rsid w:val="00BF3F55"/>
    <w:rsid w:val="00BF51D4"/>
    <w:rsid w:val="00BF5250"/>
    <w:rsid w:val="00BF5CE8"/>
    <w:rsid w:val="00BF707D"/>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4A"/>
    <w:rsid w:val="00C22BC2"/>
    <w:rsid w:val="00C248DE"/>
    <w:rsid w:val="00C260B7"/>
    <w:rsid w:val="00C26D12"/>
    <w:rsid w:val="00C27B02"/>
    <w:rsid w:val="00C3209E"/>
    <w:rsid w:val="00C3212E"/>
    <w:rsid w:val="00C3271D"/>
    <w:rsid w:val="00C34C12"/>
    <w:rsid w:val="00C34F3A"/>
    <w:rsid w:val="00C36359"/>
    <w:rsid w:val="00C36979"/>
    <w:rsid w:val="00C36B67"/>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2C9"/>
    <w:rsid w:val="00C61578"/>
    <w:rsid w:val="00C61B3A"/>
    <w:rsid w:val="00C634D4"/>
    <w:rsid w:val="00C64546"/>
    <w:rsid w:val="00C648AC"/>
    <w:rsid w:val="00C65131"/>
    <w:rsid w:val="00C6579C"/>
    <w:rsid w:val="00C66615"/>
    <w:rsid w:val="00C66D1B"/>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6E31"/>
    <w:rsid w:val="00C9791E"/>
    <w:rsid w:val="00CA0156"/>
    <w:rsid w:val="00CA0B4B"/>
    <w:rsid w:val="00CA1995"/>
    <w:rsid w:val="00CA4B83"/>
    <w:rsid w:val="00CA531A"/>
    <w:rsid w:val="00CA5B19"/>
    <w:rsid w:val="00CA6A05"/>
    <w:rsid w:val="00CA6C2F"/>
    <w:rsid w:val="00CA7003"/>
    <w:rsid w:val="00CB061B"/>
    <w:rsid w:val="00CB0BCD"/>
    <w:rsid w:val="00CB285D"/>
    <w:rsid w:val="00CB3F50"/>
    <w:rsid w:val="00CB4474"/>
    <w:rsid w:val="00CB529A"/>
    <w:rsid w:val="00CB56F9"/>
    <w:rsid w:val="00CB61BF"/>
    <w:rsid w:val="00CC04B6"/>
    <w:rsid w:val="00CC14A5"/>
    <w:rsid w:val="00CC2320"/>
    <w:rsid w:val="00CC2796"/>
    <w:rsid w:val="00CC2CB6"/>
    <w:rsid w:val="00CC3816"/>
    <w:rsid w:val="00CC3CAD"/>
    <w:rsid w:val="00CC77FF"/>
    <w:rsid w:val="00CC780F"/>
    <w:rsid w:val="00CC7F9E"/>
    <w:rsid w:val="00CD02B7"/>
    <w:rsid w:val="00CD0E9E"/>
    <w:rsid w:val="00CD1BC1"/>
    <w:rsid w:val="00CD27F3"/>
    <w:rsid w:val="00CD2EC3"/>
    <w:rsid w:val="00CD39F8"/>
    <w:rsid w:val="00CD4A81"/>
    <w:rsid w:val="00CD4B24"/>
    <w:rsid w:val="00CD6F50"/>
    <w:rsid w:val="00CD761C"/>
    <w:rsid w:val="00CD799D"/>
    <w:rsid w:val="00CE034E"/>
    <w:rsid w:val="00CE14C8"/>
    <w:rsid w:val="00CE34A4"/>
    <w:rsid w:val="00CE608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4A02"/>
    <w:rsid w:val="00D066D1"/>
    <w:rsid w:val="00D07514"/>
    <w:rsid w:val="00D12C49"/>
    <w:rsid w:val="00D1331A"/>
    <w:rsid w:val="00D1334E"/>
    <w:rsid w:val="00D133A7"/>
    <w:rsid w:val="00D1382A"/>
    <w:rsid w:val="00D1496F"/>
    <w:rsid w:val="00D1621C"/>
    <w:rsid w:val="00D213B2"/>
    <w:rsid w:val="00D21661"/>
    <w:rsid w:val="00D21F5F"/>
    <w:rsid w:val="00D21FA0"/>
    <w:rsid w:val="00D226CE"/>
    <w:rsid w:val="00D227A6"/>
    <w:rsid w:val="00D22E63"/>
    <w:rsid w:val="00D237E7"/>
    <w:rsid w:val="00D26EA7"/>
    <w:rsid w:val="00D27255"/>
    <w:rsid w:val="00D27516"/>
    <w:rsid w:val="00D27A9C"/>
    <w:rsid w:val="00D31DC4"/>
    <w:rsid w:val="00D328F9"/>
    <w:rsid w:val="00D32CAC"/>
    <w:rsid w:val="00D3371A"/>
    <w:rsid w:val="00D34676"/>
    <w:rsid w:val="00D35B84"/>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57E4"/>
    <w:rsid w:val="00D55C6F"/>
    <w:rsid w:val="00D579EB"/>
    <w:rsid w:val="00D614D5"/>
    <w:rsid w:val="00D6339A"/>
    <w:rsid w:val="00D64BFB"/>
    <w:rsid w:val="00D64D03"/>
    <w:rsid w:val="00D710EE"/>
    <w:rsid w:val="00D7132C"/>
    <w:rsid w:val="00D71368"/>
    <w:rsid w:val="00D72284"/>
    <w:rsid w:val="00D732DF"/>
    <w:rsid w:val="00D733BE"/>
    <w:rsid w:val="00D737B9"/>
    <w:rsid w:val="00D738BB"/>
    <w:rsid w:val="00D75F7D"/>
    <w:rsid w:val="00D765CA"/>
    <w:rsid w:val="00D80624"/>
    <w:rsid w:val="00D80AF2"/>
    <w:rsid w:val="00D82F56"/>
    <w:rsid w:val="00D83241"/>
    <w:rsid w:val="00D841E6"/>
    <w:rsid w:val="00D84DCF"/>
    <w:rsid w:val="00D9022E"/>
    <w:rsid w:val="00D902CA"/>
    <w:rsid w:val="00D93D2F"/>
    <w:rsid w:val="00D94F20"/>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18DB"/>
    <w:rsid w:val="00DC3BE6"/>
    <w:rsid w:val="00DC3C9F"/>
    <w:rsid w:val="00DC4247"/>
    <w:rsid w:val="00DC4A42"/>
    <w:rsid w:val="00DC5335"/>
    <w:rsid w:val="00DC66C7"/>
    <w:rsid w:val="00DC7A6A"/>
    <w:rsid w:val="00DC7E89"/>
    <w:rsid w:val="00DD1FA5"/>
    <w:rsid w:val="00DD2131"/>
    <w:rsid w:val="00DD2B73"/>
    <w:rsid w:val="00DD47B2"/>
    <w:rsid w:val="00DD4A8B"/>
    <w:rsid w:val="00DD5B62"/>
    <w:rsid w:val="00DD6A08"/>
    <w:rsid w:val="00DE1873"/>
    <w:rsid w:val="00DE2B7E"/>
    <w:rsid w:val="00DE325F"/>
    <w:rsid w:val="00DE39E0"/>
    <w:rsid w:val="00DE4468"/>
    <w:rsid w:val="00DE4D23"/>
    <w:rsid w:val="00DE4FE3"/>
    <w:rsid w:val="00DE55A3"/>
    <w:rsid w:val="00DE6447"/>
    <w:rsid w:val="00DE7993"/>
    <w:rsid w:val="00DF1A53"/>
    <w:rsid w:val="00DF2E05"/>
    <w:rsid w:val="00DF46C9"/>
    <w:rsid w:val="00DF54A8"/>
    <w:rsid w:val="00DF65BD"/>
    <w:rsid w:val="00DF6E9D"/>
    <w:rsid w:val="00DF7AE0"/>
    <w:rsid w:val="00E01743"/>
    <w:rsid w:val="00E01BFB"/>
    <w:rsid w:val="00E01E30"/>
    <w:rsid w:val="00E04CEE"/>
    <w:rsid w:val="00E04DF6"/>
    <w:rsid w:val="00E05D7F"/>
    <w:rsid w:val="00E06BF5"/>
    <w:rsid w:val="00E06CF7"/>
    <w:rsid w:val="00E0753B"/>
    <w:rsid w:val="00E0784B"/>
    <w:rsid w:val="00E07AAF"/>
    <w:rsid w:val="00E07F98"/>
    <w:rsid w:val="00E10CF7"/>
    <w:rsid w:val="00E11684"/>
    <w:rsid w:val="00E13BF6"/>
    <w:rsid w:val="00E14663"/>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0E1"/>
    <w:rsid w:val="00E45525"/>
    <w:rsid w:val="00E46ECD"/>
    <w:rsid w:val="00E46FFA"/>
    <w:rsid w:val="00E47632"/>
    <w:rsid w:val="00E50E82"/>
    <w:rsid w:val="00E52155"/>
    <w:rsid w:val="00E54D1D"/>
    <w:rsid w:val="00E55670"/>
    <w:rsid w:val="00E55CA3"/>
    <w:rsid w:val="00E56F83"/>
    <w:rsid w:val="00E57CA8"/>
    <w:rsid w:val="00E60682"/>
    <w:rsid w:val="00E60C60"/>
    <w:rsid w:val="00E615B4"/>
    <w:rsid w:val="00E6240A"/>
    <w:rsid w:val="00E62A63"/>
    <w:rsid w:val="00E63645"/>
    <w:rsid w:val="00E63679"/>
    <w:rsid w:val="00E636FF"/>
    <w:rsid w:val="00E64021"/>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976FD"/>
    <w:rsid w:val="00EA0602"/>
    <w:rsid w:val="00EA0C70"/>
    <w:rsid w:val="00EA17E6"/>
    <w:rsid w:val="00EA1D56"/>
    <w:rsid w:val="00EA28B3"/>
    <w:rsid w:val="00EA2B05"/>
    <w:rsid w:val="00EA3201"/>
    <w:rsid w:val="00EA34FE"/>
    <w:rsid w:val="00EA3F7C"/>
    <w:rsid w:val="00EA4289"/>
    <w:rsid w:val="00EA4F84"/>
    <w:rsid w:val="00EA5A46"/>
    <w:rsid w:val="00EA5B04"/>
    <w:rsid w:val="00EA5ECB"/>
    <w:rsid w:val="00EB0711"/>
    <w:rsid w:val="00EB09DB"/>
    <w:rsid w:val="00EB14E4"/>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CC"/>
    <w:rsid w:val="00EE4366"/>
    <w:rsid w:val="00EE43B1"/>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20241"/>
    <w:rsid w:val="00F20A8B"/>
    <w:rsid w:val="00F20C71"/>
    <w:rsid w:val="00F20E61"/>
    <w:rsid w:val="00F21320"/>
    <w:rsid w:val="00F22028"/>
    <w:rsid w:val="00F2234C"/>
    <w:rsid w:val="00F22CEE"/>
    <w:rsid w:val="00F2358C"/>
    <w:rsid w:val="00F23B28"/>
    <w:rsid w:val="00F24223"/>
    <w:rsid w:val="00F2422D"/>
    <w:rsid w:val="00F25F12"/>
    <w:rsid w:val="00F261CF"/>
    <w:rsid w:val="00F266B9"/>
    <w:rsid w:val="00F27276"/>
    <w:rsid w:val="00F279A3"/>
    <w:rsid w:val="00F3030B"/>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4738E"/>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3BB"/>
    <w:rsid w:val="00F977B3"/>
    <w:rsid w:val="00F97C7B"/>
    <w:rsid w:val="00FA018C"/>
    <w:rsid w:val="00FA02D8"/>
    <w:rsid w:val="00FA08EA"/>
    <w:rsid w:val="00FA132B"/>
    <w:rsid w:val="00FA1412"/>
    <w:rsid w:val="00FA1BEF"/>
    <w:rsid w:val="00FA1DAE"/>
    <w:rsid w:val="00FA217D"/>
    <w:rsid w:val="00FA31FF"/>
    <w:rsid w:val="00FA43EE"/>
    <w:rsid w:val="00FA4FD0"/>
    <w:rsid w:val="00FA73F2"/>
    <w:rsid w:val="00FB0E95"/>
    <w:rsid w:val="00FB1849"/>
    <w:rsid w:val="00FB20E7"/>
    <w:rsid w:val="00FB2293"/>
    <w:rsid w:val="00FB5464"/>
    <w:rsid w:val="00FB6C2B"/>
    <w:rsid w:val="00FB6D54"/>
    <w:rsid w:val="00FC1B87"/>
    <w:rsid w:val="00FC2C86"/>
    <w:rsid w:val="00FC34C6"/>
    <w:rsid w:val="00FC4F8A"/>
    <w:rsid w:val="00FC647A"/>
    <w:rsid w:val="00FC74CA"/>
    <w:rsid w:val="00FD18E6"/>
    <w:rsid w:val="00FD1E9F"/>
    <w:rsid w:val="00FD2291"/>
    <w:rsid w:val="00FD298F"/>
    <w:rsid w:val="00FD33DD"/>
    <w:rsid w:val="00FD3EA6"/>
    <w:rsid w:val="00FD5E62"/>
    <w:rsid w:val="00FD69E4"/>
    <w:rsid w:val="00FE1F7B"/>
    <w:rsid w:val="00FE2C72"/>
    <w:rsid w:val="00FE367E"/>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D5B08"/>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7A4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64299555">
      <w:bodyDiv w:val="1"/>
      <w:marLeft w:val="0"/>
      <w:marRight w:val="0"/>
      <w:marTop w:val="0"/>
      <w:marBottom w:val="0"/>
      <w:divBdr>
        <w:top w:val="none" w:sz="0" w:space="0" w:color="auto"/>
        <w:left w:val="none" w:sz="0" w:space="0" w:color="auto"/>
        <w:bottom w:val="none" w:sz="0" w:space="0" w:color="auto"/>
        <w:right w:val="none" w:sz="0" w:space="0" w:color="auto"/>
      </w:divBdr>
      <w:divsChild>
        <w:div w:id="368646590">
          <w:marLeft w:val="1440"/>
          <w:marRight w:val="0"/>
          <w:marTop w:val="100"/>
          <w:marBottom w:val="0"/>
          <w:divBdr>
            <w:top w:val="none" w:sz="0" w:space="0" w:color="auto"/>
            <w:left w:val="none" w:sz="0" w:space="0" w:color="auto"/>
            <w:bottom w:val="none" w:sz="0" w:space="0" w:color="auto"/>
            <w:right w:val="none" w:sz="0" w:space="0" w:color="auto"/>
          </w:divBdr>
        </w:div>
        <w:div w:id="1158301251">
          <w:marLeft w:val="1440"/>
          <w:marRight w:val="0"/>
          <w:marTop w:val="100"/>
          <w:marBottom w:val="0"/>
          <w:divBdr>
            <w:top w:val="none" w:sz="0" w:space="0" w:color="auto"/>
            <w:left w:val="none" w:sz="0" w:space="0" w:color="auto"/>
            <w:bottom w:val="none" w:sz="0" w:space="0" w:color="auto"/>
            <w:right w:val="none" w:sz="0" w:space="0" w:color="auto"/>
          </w:divBdr>
        </w:div>
        <w:div w:id="965619745">
          <w:marLeft w:val="1440"/>
          <w:marRight w:val="0"/>
          <w:marTop w:val="100"/>
          <w:marBottom w:val="0"/>
          <w:divBdr>
            <w:top w:val="none" w:sz="0" w:space="0" w:color="auto"/>
            <w:left w:val="none" w:sz="0" w:space="0" w:color="auto"/>
            <w:bottom w:val="none" w:sz="0" w:space="0" w:color="auto"/>
            <w:right w:val="none" w:sz="0" w:space="0" w:color="auto"/>
          </w:divBdr>
        </w:div>
        <w:div w:id="1668090050">
          <w:marLeft w:val="1440"/>
          <w:marRight w:val="0"/>
          <w:marTop w:val="10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8592227">
      <w:bodyDiv w:val="1"/>
      <w:marLeft w:val="0"/>
      <w:marRight w:val="0"/>
      <w:marTop w:val="0"/>
      <w:marBottom w:val="0"/>
      <w:divBdr>
        <w:top w:val="none" w:sz="0" w:space="0" w:color="auto"/>
        <w:left w:val="none" w:sz="0" w:space="0" w:color="auto"/>
        <w:bottom w:val="none" w:sz="0" w:space="0" w:color="auto"/>
        <w:right w:val="none" w:sz="0" w:space="0" w:color="auto"/>
      </w:divBdr>
      <w:divsChild>
        <w:div w:id="1576938417">
          <w:marLeft w:val="274"/>
          <w:marRight w:val="0"/>
          <w:marTop w:val="0"/>
          <w:marBottom w:val="0"/>
          <w:divBdr>
            <w:top w:val="none" w:sz="0" w:space="0" w:color="auto"/>
            <w:left w:val="none" w:sz="0" w:space="0" w:color="auto"/>
            <w:bottom w:val="none" w:sz="0" w:space="0" w:color="auto"/>
            <w:right w:val="none" w:sz="0" w:space="0" w:color="auto"/>
          </w:divBdr>
        </w:div>
        <w:div w:id="1789540371">
          <w:marLeft w:val="274"/>
          <w:marRight w:val="0"/>
          <w:marTop w:val="0"/>
          <w:marBottom w:val="0"/>
          <w:divBdr>
            <w:top w:val="none" w:sz="0" w:space="0" w:color="auto"/>
            <w:left w:val="none" w:sz="0" w:space="0" w:color="auto"/>
            <w:bottom w:val="none" w:sz="0" w:space="0" w:color="auto"/>
            <w:right w:val="none" w:sz="0" w:space="0" w:color="auto"/>
          </w:divBdr>
        </w:div>
      </w:divsChild>
    </w:div>
    <w:div w:id="123045706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7951251">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06085">
      <w:bodyDiv w:val="1"/>
      <w:marLeft w:val="0"/>
      <w:marRight w:val="0"/>
      <w:marTop w:val="0"/>
      <w:marBottom w:val="0"/>
      <w:divBdr>
        <w:top w:val="none" w:sz="0" w:space="0" w:color="auto"/>
        <w:left w:val="none" w:sz="0" w:space="0" w:color="auto"/>
        <w:bottom w:val="none" w:sz="0" w:space="0" w:color="auto"/>
        <w:right w:val="none" w:sz="0" w:space="0" w:color="auto"/>
      </w:divBdr>
      <w:divsChild>
        <w:div w:id="1026516077">
          <w:marLeft w:val="1080"/>
          <w:marRight w:val="0"/>
          <w:marTop w:val="100"/>
          <w:marBottom w:val="0"/>
          <w:divBdr>
            <w:top w:val="none" w:sz="0" w:space="0" w:color="auto"/>
            <w:left w:val="none" w:sz="0" w:space="0" w:color="auto"/>
            <w:bottom w:val="none" w:sz="0" w:space="0" w:color="auto"/>
            <w:right w:val="none" w:sz="0" w:space="0" w:color="auto"/>
          </w:divBdr>
        </w:div>
        <w:div w:id="737747535">
          <w:marLeft w:val="1080"/>
          <w:marRight w:val="0"/>
          <w:marTop w:val="100"/>
          <w:marBottom w:val="0"/>
          <w:divBdr>
            <w:top w:val="none" w:sz="0" w:space="0" w:color="auto"/>
            <w:left w:val="none" w:sz="0" w:space="0" w:color="auto"/>
            <w:bottom w:val="none" w:sz="0" w:space="0" w:color="auto"/>
            <w:right w:val="none" w:sz="0" w:space="0" w:color="auto"/>
          </w:divBdr>
        </w:div>
        <w:div w:id="96876862">
          <w:marLeft w:val="1080"/>
          <w:marRight w:val="0"/>
          <w:marTop w:val="100"/>
          <w:marBottom w:val="0"/>
          <w:divBdr>
            <w:top w:val="none" w:sz="0" w:space="0" w:color="auto"/>
            <w:left w:val="none" w:sz="0" w:space="0" w:color="auto"/>
            <w:bottom w:val="none" w:sz="0" w:space="0" w:color="auto"/>
            <w:right w:val="none" w:sz="0" w:space="0" w:color="auto"/>
          </w:divBdr>
        </w:div>
        <w:div w:id="1202472427">
          <w:marLeft w:val="1080"/>
          <w:marRight w:val="0"/>
          <w:marTop w:val="100"/>
          <w:marBottom w:val="0"/>
          <w:divBdr>
            <w:top w:val="none" w:sz="0" w:space="0" w:color="auto"/>
            <w:left w:val="none" w:sz="0" w:space="0" w:color="auto"/>
            <w:bottom w:val="none" w:sz="0" w:space="0" w:color="auto"/>
            <w:right w:val="none" w:sz="0" w:space="0" w:color="auto"/>
          </w:divBdr>
        </w:div>
      </w:divsChild>
    </w:div>
    <w:div w:id="19959896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CB76A2C3-A5B9-47E1-9BAA-2121F481957F}">
  <ds:schemaRefs>
    <ds:schemaRef ds:uri="http://schemas.openxmlformats.org/officeDocument/2006/bibliography"/>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273</TotalTime>
  <Pages>4</Pages>
  <Words>1825</Words>
  <Characters>10407</Characters>
  <Application>Microsoft Office Word</Application>
  <DocSecurity>0</DocSecurity>
  <Lines>86</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112</cp:revision>
  <cp:lastPrinted>2018-08-13T16:59:00Z</cp:lastPrinted>
  <dcterms:created xsi:type="dcterms:W3CDTF">2024-08-30T13:10:00Z</dcterms:created>
  <dcterms:modified xsi:type="dcterms:W3CDTF">2024-10-04T11:36:00Z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(3)N1dUhiyOTEpwksKPHCoavJUo1IN8ylTTKABTDX/XSC3zw0tf69GA5qhgiIBz3kZ8Y6fExIuK
8m7tHUCXS73aHIQ6u97htT0R4EIzJDTYXXKTojGJcDJM0GYH5Cx5Y9jrbj88V12Llf3WhRHl
v/gBNVuCuDuCtJtzkbvxZaUa7erVMKEkyxIhtvgGzVqzs2Y56P4npMNcHrXcl0qAttN0nmSL
WdeeVTsFt7zGkltYJq</vt:lpwstr>
  </property>
  <property fmtid="{D5CDD505-2E9C-101B-9397-08002B2CF9AE}" pid="9" name="_2015_ms_pID_7253431">
    <vt:lpwstr>+imb118HrEImNhGPoULtR0CY0iWg6+fZr4PPmiBhAqfIOXaR1c82CM
AjqRejy02/upSugLlXIveQQQCg1oRnU50gkjupSmJwViSNVgrgse6jni56t4NmkZY3GO7NQM
Jc3htQrGprGz6w8nV+3t0N697uW4YgJRvP8se0xxnQ+awzGtLM8HtqWf/VPPKRGq/VnBE9xS
khRPLgdlCSp/Hk7XSz8vqKzwUCqz7Khx85Bn</vt:lpwstr>
  </property>
  <property fmtid="{D5CDD505-2E9C-101B-9397-08002B2CF9AE}" pid="10" name="_2015_ms_pID_7253432">
    <vt:lpwstr>xA==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1723221377</vt:lpwstr>
  </property>
</Properties>
</file>